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740B5" w14:textId="77777777" w:rsidR="00EF1094" w:rsidRPr="0003144B" w:rsidRDefault="00EF1094" w:rsidP="00562271">
      <w:pPr>
        <w:pStyle w:val="Title"/>
        <w:jc w:val="left"/>
        <w:rPr>
          <w:rFonts w:ascii="Arial" w:hAnsi="Arial" w:cs="Arial"/>
          <w:sz w:val="20"/>
        </w:rPr>
      </w:pPr>
      <w:bookmarkStart w:id="0" w:name="_GoBack"/>
      <w:bookmarkEnd w:id="0"/>
    </w:p>
    <w:p w14:paraId="0DDA4FB3" w14:textId="77777777" w:rsidR="009909BF" w:rsidRPr="0003144B" w:rsidRDefault="009909BF">
      <w:pPr>
        <w:pStyle w:val="Title"/>
        <w:rPr>
          <w:rFonts w:ascii="Arial" w:hAnsi="Arial" w:cs="Arial"/>
          <w:sz w:val="20"/>
        </w:rPr>
      </w:pPr>
    </w:p>
    <w:p w14:paraId="0B3047BE" w14:textId="77777777" w:rsidR="00BD5A17" w:rsidRPr="0003144B" w:rsidRDefault="00BD5A17">
      <w:pPr>
        <w:pStyle w:val="Title"/>
        <w:rPr>
          <w:rFonts w:ascii="Arial" w:hAnsi="Arial" w:cs="Arial"/>
          <w:sz w:val="20"/>
        </w:rPr>
      </w:pPr>
    </w:p>
    <w:p w14:paraId="563D02F6" w14:textId="77777777" w:rsidR="00465140" w:rsidRPr="0003144B" w:rsidRDefault="00685664" w:rsidP="00440BFB">
      <w:pPr>
        <w:pStyle w:val="Title"/>
        <w:rPr>
          <w:rFonts w:ascii="Arial" w:hAnsi="Arial" w:cs="Arial"/>
          <w:sz w:val="20"/>
        </w:rPr>
      </w:pPr>
      <w:r w:rsidRPr="0003144B">
        <w:rPr>
          <w:rFonts w:ascii="Arial" w:hAnsi="Arial" w:cs="Arial"/>
          <w:sz w:val="20"/>
        </w:rPr>
        <w:t xml:space="preserve">APPE </w:t>
      </w:r>
      <w:r w:rsidR="0029291D" w:rsidRPr="0003144B">
        <w:rPr>
          <w:rFonts w:ascii="Arial" w:hAnsi="Arial" w:cs="Arial"/>
          <w:sz w:val="20"/>
        </w:rPr>
        <w:t>Rotation Description</w:t>
      </w:r>
    </w:p>
    <w:p w14:paraId="7DA78762" w14:textId="77777777" w:rsidR="00BD5A17" w:rsidRPr="0003144B" w:rsidRDefault="00BD5A17">
      <w:pPr>
        <w:pStyle w:val="Title"/>
        <w:rPr>
          <w:rFonts w:ascii="Arial" w:hAnsi="Arial" w:cs="Arial"/>
          <w:sz w:val="20"/>
        </w:rPr>
      </w:pPr>
    </w:p>
    <w:p w14:paraId="1F01A9A6" w14:textId="77777777" w:rsidR="00822BBE" w:rsidRPr="0003144B" w:rsidRDefault="00BE5EAB" w:rsidP="009909BF">
      <w:pPr>
        <w:pStyle w:val="Title"/>
        <w:shd w:val="clear" w:color="auto" w:fill="404040"/>
        <w:rPr>
          <w:rFonts w:ascii="Arial" w:hAnsi="Arial" w:cs="Arial"/>
          <w:color w:val="FFFFFF"/>
          <w:sz w:val="20"/>
        </w:rPr>
      </w:pPr>
      <w:r w:rsidRPr="0003144B">
        <w:rPr>
          <w:rFonts w:ascii="Arial" w:hAnsi="Arial" w:cs="Arial"/>
          <w:color w:val="FFFFFF"/>
          <w:sz w:val="20"/>
        </w:rPr>
        <w:t>NAME OF ROTATION</w:t>
      </w:r>
    </w:p>
    <w:p w14:paraId="1DD60047" w14:textId="77777777" w:rsidR="009909BF" w:rsidRPr="0003144B" w:rsidRDefault="009909BF">
      <w:pPr>
        <w:pStyle w:val="Title"/>
        <w:rPr>
          <w:rFonts w:ascii="Arial" w:hAnsi="Arial" w:cs="Arial"/>
          <w:sz w:val="20"/>
        </w:rPr>
      </w:pPr>
    </w:p>
    <w:p w14:paraId="35D55565" w14:textId="77777777" w:rsidR="00640BE7" w:rsidRPr="0003144B" w:rsidRDefault="00E84F25" w:rsidP="00E84F25">
      <w:pPr>
        <w:pStyle w:val="Title"/>
        <w:jc w:val="left"/>
        <w:rPr>
          <w:rFonts w:ascii="Arial" w:hAnsi="Arial" w:cs="Arial"/>
          <w:sz w:val="20"/>
        </w:rPr>
      </w:pPr>
      <w:r w:rsidRPr="0003144B">
        <w:rPr>
          <w:rFonts w:ascii="Arial" w:hAnsi="Arial" w:cs="Arial"/>
          <w:sz w:val="20"/>
        </w:rPr>
        <w:t>GENERAL INTRODUCTION</w:t>
      </w:r>
    </w:p>
    <w:p w14:paraId="5439E6F8" w14:textId="77777777" w:rsidR="00CC0A83" w:rsidRPr="0003144B" w:rsidRDefault="00CC0A83" w:rsidP="00CC0A83">
      <w:pPr>
        <w:tabs>
          <w:tab w:val="left" w:pos="270"/>
        </w:tabs>
        <w:rPr>
          <w:rFonts w:ascii="Arial" w:hAnsi="Arial" w:cs="Arial"/>
          <w:i/>
          <w:color w:val="0000FF"/>
        </w:rPr>
      </w:pPr>
    </w:p>
    <w:p w14:paraId="4C5EABC8" w14:textId="77777777" w:rsidR="00E84F25" w:rsidRPr="0003144B" w:rsidRDefault="00240B4E" w:rsidP="00CC0A83">
      <w:pPr>
        <w:tabs>
          <w:tab w:val="left" w:pos="270"/>
        </w:tabs>
        <w:rPr>
          <w:rFonts w:ascii="Arial" w:hAnsi="Arial" w:cs="Arial"/>
          <w:i/>
          <w:color w:val="0000FF"/>
        </w:rPr>
      </w:pPr>
      <w:r w:rsidRPr="0003144B">
        <w:rPr>
          <w:rFonts w:ascii="Arial" w:hAnsi="Arial" w:cs="Arial"/>
          <w:i/>
          <w:color w:val="0000FF"/>
        </w:rPr>
        <w:t xml:space="preserve">Describe </w:t>
      </w:r>
      <w:r w:rsidR="00E17E0E" w:rsidRPr="0003144B">
        <w:rPr>
          <w:rFonts w:ascii="Arial" w:hAnsi="Arial" w:cs="Arial"/>
          <w:i/>
          <w:color w:val="0000FF"/>
        </w:rPr>
        <w:t xml:space="preserve">your </w:t>
      </w:r>
      <w:r w:rsidRPr="0003144B">
        <w:rPr>
          <w:rFonts w:ascii="Arial" w:hAnsi="Arial" w:cs="Arial"/>
          <w:i/>
          <w:color w:val="0000FF"/>
        </w:rPr>
        <w:t>facility</w:t>
      </w:r>
    </w:p>
    <w:p w14:paraId="66F102E0" w14:textId="77777777" w:rsidR="00D157BB" w:rsidRPr="0003144B" w:rsidRDefault="00D157BB" w:rsidP="00D157BB">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Contact person(s)</w:t>
      </w:r>
    </w:p>
    <w:p w14:paraId="5801AA85" w14:textId="340B76AA" w:rsidR="00340161" w:rsidRPr="0003144B" w:rsidRDefault="00D157BB" w:rsidP="00340161">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Preceptor information</w:t>
      </w:r>
    </w:p>
    <w:p w14:paraId="36D41EA4" w14:textId="496AE6B0" w:rsidR="00340161" w:rsidRPr="0003144B" w:rsidRDefault="00340161" w:rsidP="00340161">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Site location(s)</w:t>
      </w:r>
    </w:p>
    <w:p w14:paraId="1262DA20" w14:textId="77777777" w:rsidR="00E51388" w:rsidRPr="0003144B" w:rsidRDefault="00E51388" w:rsidP="009909BF">
      <w:pPr>
        <w:pStyle w:val="Title"/>
        <w:jc w:val="both"/>
        <w:rPr>
          <w:rFonts w:ascii="Arial" w:hAnsi="Arial" w:cs="Arial"/>
          <w:sz w:val="20"/>
        </w:rPr>
      </w:pPr>
    </w:p>
    <w:p w14:paraId="7556BDFC" w14:textId="77777777" w:rsidR="00640BE7" w:rsidRPr="0003144B" w:rsidRDefault="00E84F25" w:rsidP="009909BF">
      <w:pPr>
        <w:pStyle w:val="Title"/>
        <w:jc w:val="both"/>
        <w:rPr>
          <w:rFonts w:ascii="Arial" w:hAnsi="Arial" w:cs="Arial"/>
          <w:sz w:val="20"/>
        </w:rPr>
      </w:pPr>
      <w:r w:rsidRPr="0003144B">
        <w:rPr>
          <w:rFonts w:ascii="Arial" w:hAnsi="Arial" w:cs="Arial"/>
          <w:sz w:val="20"/>
        </w:rPr>
        <w:t>INTRODUCTION TO THE</w:t>
      </w:r>
      <w:r w:rsidR="00BE5EAB" w:rsidRPr="0003144B">
        <w:rPr>
          <w:rFonts w:ascii="Arial" w:hAnsi="Arial" w:cs="Arial"/>
          <w:sz w:val="20"/>
        </w:rPr>
        <w:t xml:space="preserve"> ROTATION</w:t>
      </w:r>
      <w:r w:rsidR="00D157BB" w:rsidRPr="0003144B">
        <w:rPr>
          <w:rFonts w:ascii="Arial" w:hAnsi="Arial" w:cs="Arial"/>
          <w:sz w:val="20"/>
        </w:rPr>
        <w:t xml:space="preserve"> – 6 Week Rotation</w:t>
      </w:r>
    </w:p>
    <w:p w14:paraId="1BC36DE0" w14:textId="77777777" w:rsidR="00CC0A83" w:rsidRPr="0003144B" w:rsidRDefault="00CC0A83" w:rsidP="0079263F">
      <w:pPr>
        <w:pStyle w:val="Title"/>
        <w:jc w:val="both"/>
        <w:rPr>
          <w:rFonts w:ascii="Arial" w:hAnsi="Arial" w:cs="Arial"/>
          <w:b w:val="0"/>
          <w:i/>
          <w:color w:val="0000FF"/>
          <w:sz w:val="20"/>
        </w:rPr>
      </w:pPr>
    </w:p>
    <w:p w14:paraId="335AF1A2" w14:textId="0AC2BAAC" w:rsidR="00073C01" w:rsidRPr="0003144B" w:rsidRDefault="00CC0A83" w:rsidP="0079263F">
      <w:pPr>
        <w:pStyle w:val="Title"/>
        <w:jc w:val="both"/>
        <w:rPr>
          <w:rFonts w:ascii="Arial" w:hAnsi="Arial" w:cs="Arial"/>
          <w:b w:val="0"/>
          <w:i/>
          <w:color w:val="0000FF"/>
          <w:sz w:val="20"/>
        </w:rPr>
      </w:pPr>
      <w:r w:rsidRPr="0003144B">
        <w:rPr>
          <w:rFonts w:ascii="Arial" w:hAnsi="Arial" w:cs="Arial"/>
          <w:b w:val="0"/>
          <w:i/>
          <w:color w:val="0000FF"/>
          <w:sz w:val="20"/>
        </w:rPr>
        <w:t>D</w:t>
      </w:r>
      <w:r w:rsidR="00B65729" w:rsidRPr="0003144B">
        <w:rPr>
          <w:rFonts w:ascii="Arial" w:hAnsi="Arial" w:cs="Arial"/>
          <w:b w:val="0"/>
          <w:i/>
          <w:color w:val="0000FF"/>
          <w:sz w:val="20"/>
        </w:rPr>
        <w:t xml:space="preserve">escribe </w:t>
      </w:r>
      <w:r w:rsidR="00E17E0E" w:rsidRPr="0003144B">
        <w:rPr>
          <w:rFonts w:ascii="Arial" w:hAnsi="Arial" w:cs="Arial"/>
          <w:b w:val="0"/>
          <w:i/>
          <w:color w:val="0000FF"/>
          <w:sz w:val="20"/>
        </w:rPr>
        <w:t>the</w:t>
      </w:r>
      <w:r w:rsidR="00B65729" w:rsidRPr="0003144B">
        <w:rPr>
          <w:rFonts w:ascii="Arial" w:hAnsi="Arial" w:cs="Arial"/>
          <w:b w:val="0"/>
          <w:i/>
          <w:color w:val="0000FF"/>
          <w:sz w:val="20"/>
        </w:rPr>
        <w:t xml:space="preserve"> rotation setting</w:t>
      </w:r>
      <w:r w:rsidR="00340161" w:rsidRPr="0003144B">
        <w:rPr>
          <w:rFonts w:ascii="Arial" w:hAnsi="Arial" w:cs="Arial"/>
          <w:b w:val="0"/>
          <w:i/>
          <w:color w:val="0000FF"/>
          <w:sz w:val="20"/>
        </w:rPr>
        <w:t>(s)</w:t>
      </w:r>
      <w:r w:rsidR="00B65729" w:rsidRPr="0003144B">
        <w:rPr>
          <w:rFonts w:ascii="Arial" w:hAnsi="Arial" w:cs="Arial"/>
          <w:b w:val="0"/>
          <w:i/>
          <w:color w:val="0000FF"/>
          <w:sz w:val="20"/>
        </w:rPr>
        <w:t xml:space="preserve"> and services with regards to </w:t>
      </w:r>
      <w:r w:rsidR="0079005B" w:rsidRPr="0003144B">
        <w:rPr>
          <w:rFonts w:ascii="Arial" w:hAnsi="Arial" w:cs="Arial"/>
          <w:b w:val="0"/>
          <w:i/>
          <w:color w:val="0000FF"/>
          <w:sz w:val="20"/>
        </w:rPr>
        <w:t xml:space="preserve">integration and coordination </w:t>
      </w:r>
      <w:r w:rsidR="00B65729" w:rsidRPr="0003144B">
        <w:rPr>
          <w:rFonts w:ascii="Arial" w:hAnsi="Arial" w:cs="Arial"/>
          <w:b w:val="0"/>
          <w:i/>
          <w:color w:val="0000FF"/>
          <w:sz w:val="20"/>
        </w:rPr>
        <w:t>of care and wellness promoting patient-care services in outpatient (community / ambulatory) and/or inpatient (hos</w:t>
      </w:r>
      <w:r w:rsidRPr="0003144B">
        <w:rPr>
          <w:rFonts w:ascii="Arial" w:hAnsi="Arial" w:cs="Arial"/>
          <w:b w:val="0"/>
          <w:i/>
          <w:color w:val="0000FF"/>
          <w:sz w:val="20"/>
        </w:rPr>
        <w:t>pital / health-system) settings</w:t>
      </w:r>
    </w:p>
    <w:p w14:paraId="42F4A3BA" w14:textId="77777777" w:rsidR="00CC0A83" w:rsidRPr="0003144B" w:rsidRDefault="00CC0A83" w:rsidP="00CC0A83">
      <w:pPr>
        <w:tabs>
          <w:tab w:val="left" w:pos="270"/>
        </w:tabs>
        <w:ind w:left="630"/>
        <w:rPr>
          <w:rFonts w:ascii="Arial" w:hAnsi="Arial" w:cs="Arial"/>
          <w:i/>
        </w:rPr>
      </w:pPr>
    </w:p>
    <w:p w14:paraId="30675D75" w14:textId="771021DC" w:rsidR="00800DEF" w:rsidRPr="0003144B" w:rsidRDefault="00E17E0E" w:rsidP="00E17E0E">
      <w:pPr>
        <w:pStyle w:val="Title"/>
        <w:jc w:val="both"/>
        <w:rPr>
          <w:rFonts w:ascii="Arial" w:hAnsi="Arial" w:cs="Arial"/>
          <w:b w:val="0"/>
          <w:i/>
          <w:color w:val="0000FF"/>
          <w:sz w:val="20"/>
        </w:rPr>
      </w:pPr>
      <w:r w:rsidRPr="0003144B">
        <w:rPr>
          <w:rFonts w:ascii="Arial" w:hAnsi="Arial" w:cs="Arial"/>
          <w:b w:val="0"/>
          <w:i/>
          <w:color w:val="0000FF"/>
          <w:sz w:val="20"/>
        </w:rPr>
        <w:t>Describe the patient population served relative to age, gender, race/ethnicity, socioeconomic factors (i</w:t>
      </w:r>
      <w:r w:rsidR="000A2729" w:rsidRPr="0003144B">
        <w:rPr>
          <w:rFonts w:ascii="Arial" w:hAnsi="Arial" w:cs="Arial"/>
          <w:b w:val="0"/>
          <w:i/>
          <w:color w:val="0000FF"/>
          <w:sz w:val="20"/>
        </w:rPr>
        <w:t>.</w:t>
      </w:r>
      <w:r w:rsidRPr="0003144B">
        <w:rPr>
          <w:rFonts w:ascii="Arial" w:hAnsi="Arial" w:cs="Arial"/>
          <w:b w:val="0"/>
          <w:i/>
          <w:color w:val="0000FF"/>
          <w:sz w:val="20"/>
        </w:rPr>
        <w:t>e. Rural/urban, poverty/affluence), and typical disease states</w:t>
      </w:r>
    </w:p>
    <w:p w14:paraId="4DA69663" w14:textId="77777777" w:rsidR="00E17E0E" w:rsidRPr="0003144B" w:rsidRDefault="00E17E0E" w:rsidP="00E17E0E">
      <w:pPr>
        <w:pStyle w:val="Title"/>
        <w:jc w:val="both"/>
        <w:rPr>
          <w:rFonts w:ascii="Arial" w:hAnsi="Arial" w:cs="Arial"/>
          <w:b w:val="0"/>
          <w:i/>
          <w:color w:val="0000FF"/>
          <w:sz w:val="20"/>
        </w:rPr>
      </w:pPr>
    </w:p>
    <w:p w14:paraId="0AE43D18" w14:textId="77777777" w:rsidR="00CC0A83" w:rsidRPr="0003144B" w:rsidRDefault="00CC0A83" w:rsidP="00CC0A83">
      <w:pPr>
        <w:tabs>
          <w:tab w:val="left" w:pos="270"/>
        </w:tabs>
        <w:rPr>
          <w:rFonts w:ascii="Arial" w:hAnsi="Arial" w:cs="Arial"/>
          <w:i/>
          <w:color w:val="0000FF"/>
        </w:rPr>
      </w:pPr>
      <w:r w:rsidRPr="0003144B">
        <w:rPr>
          <w:rFonts w:ascii="Arial" w:hAnsi="Arial" w:cs="Arial"/>
          <w:i/>
          <w:color w:val="0000FF"/>
        </w:rPr>
        <w:t xml:space="preserve">Describe how </w:t>
      </w:r>
      <w:r w:rsidR="00E17E0E" w:rsidRPr="0003144B">
        <w:rPr>
          <w:rFonts w:ascii="Arial" w:hAnsi="Arial" w:cs="Arial"/>
          <w:i/>
          <w:color w:val="0000FF"/>
        </w:rPr>
        <w:t xml:space="preserve">the </w:t>
      </w:r>
      <w:r w:rsidRPr="0003144B">
        <w:rPr>
          <w:rFonts w:ascii="Arial" w:hAnsi="Arial" w:cs="Arial"/>
          <w:i/>
          <w:color w:val="0000FF"/>
        </w:rPr>
        <w:t xml:space="preserve">your rotation site provides health promotion, disease prevention or patient safety services (e.g. </w:t>
      </w:r>
      <w:r w:rsidR="00DE52FE" w:rsidRPr="0003144B">
        <w:rPr>
          <w:rFonts w:ascii="Arial" w:hAnsi="Arial" w:cs="Arial"/>
          <w:i/>
          <w:color w:val="0000FF"/>
        </w:rPr>
        <w:t xml:space="preserve">immunizations, </w:t>
      </w:r>
      <w:r w:rsidRPr="0003144B">
        <w:rPr>
          <w:rFonts w:ascii="Arial" w:hAnsi="Arial" w:cs="Arial"/>
          <w:i/>
          <w:color w:val="0000FF"/>
        </w:rPr>
        <w:t xml:space="preserve">tobacco cessation counseling, nutrition/lifestyle counseling, </w:t>
      </w:r>
      <w:r w:rsidR="00DE52FE" w:rsidRPr="0003144B">
        <w:rPr>
          <w:rFonts w:ascii="Arial" w:hAnsi="Arial" w:cs="Arial"/>
          <w:i/>
          <w:color w:val="0000FF"/>
        </w:rPr>
        <w:t xml:space="preserve">disease education, </w:t>
      </w:r>
      <w:r w:rsidRPr="0003144B">
        <w:rPr>
          <w:rFonts w:ascii="Arial" w:hAnsi="Arial" w:cs="Arial"/>
          <w:i/>
          <w:color w:val="0000FF"/>
        </w:rPr>
        <w:t>medication reviews</w:t>
      </w:r>
      <w:r w:rsidR="00DE52FE" w:rsidRPr="0003144B">
        <w:rPr>
          <w:rFonts w:ascii="Arial" w:hAnsi="Arial" w:cs="Arial"/>
          <w:i/>
          <w:color w:val="0000FF"/>
        </w:rPr>
        <w:t>/monitoring</w:t>
      </w:r>
      <w:r w:rsidR="0079005B" w:rsidRPr="0003144B">
        <w:rPr>
          <w:rFonts w:ascii="Arial" w:hAnsi="Arial" w:cs="Arial"/>
          <w:i/>
          <w:color w:val="0000FF"/>
        </w:rPr>
        <w:t>, management</w:t>
      </w:r>
      <w:r w:rsidR="00DE52FE" w:rsidRPr="0003144B">
        <w:rPr>
          <w:rFonts w:ascii="Arial" w:hAnsi="Arial" w:cs="Arial"/>
          <w:i/>
          <w:color w:val="0000FF"/>
        </w:rPr>
        <w:t xml:space="preserve"> and </w:t>
      </w:r>
      <w:r w:rsidR="0079005B" w:rsidRPr="0003144B">
        <w:rPr>
          <w:rFonts w:ascii="Arial" w:hAnsi="Arial" w:cs="Arial"/>
          <w:i/>
          <w:color w:val="0000FF"/>
        </w:rPr>
        <w:t>counseling</w:t>
      </w:r>
      <w:r w:rsidRPr="0003144B">
        <w:rPr>
          <w:rFonts w:ascii="Arial" w:hAnsi="Arial" w:cs="Arial"/>
          <w:i/>
          <w:color w:val="0000FF"/>
        </w:rPr>
        <w:t>)</w:t>
      </w:r>
    </w:p>
    <w:p w14:paraId="71086F1F" w14:textId="77777777" w:rsidR="00B65729" w:rsidRPr="0003144B" w:rsidRDefault="00B65729" w:rsidP="0079263F">
      <w:pPr>
        <w:pStyle w:val="Title"/>
        <w:jc w:val="both"/>
        <w:rPr>
          <w:rFonts w:ascii="Arial" w:hAnsi="Arial" w:cs="Arial"/>
          <w:b w:val="0"/>
          <w:i/>
          <w:color w:val="0000FF"/>
          <w:sz w:val="20"/>
        </w:rPr>
      </w:pPr>
    </w:p>
    <w:p w14:paraId="6B9BFB4F" w14:textId="77777777" w:rsidR="00073C01" w:rsidRPr="0003144B" w:rsidRDefault="00CC0A83" w:rsidP="0079263F">
      <w:pPr>
        <w:pStyle w:val="Title"/>
        <w:jc w:val="both"/>
        <w:rPr>
          <w:rFonts w:ascii="Arial" w:hAnsi="Arial" w:cs="Arial"/>
          <w:b w:val="0"/>
          <w:i/>
          <w:color w:val="0000FF"/>
          <w:sz w:val="20"/>
        </w:rPr>
      </w:pPr>
      <w:r w:rsidRPr="0003144B">
        <w:rPr>
          <w:rFonts w:ascii="Arial" w:hAnsi="Arial" w:cs="Arial"/>
          <w:b w:val="0"/>
          <w:i/>
          <w:color w:val="0000FF"/>
          <w:sz w:val="20"/>
        </w:rPr>
        <w:t>D</w:t>
      </w:r>
      <w:r w:rsidR="00B65729" w:rsidRPr="0003144B">
        <w:rPr>
          <w:rFonts w:ascii="Arial" w:hAnsi="Arial" w:cs="Arial"/>
          <w:b w:val="0"/>
          <w:i/>
          <w:color w:val="0000FF"/>
          <w:sz w:val="20"/>
        </w:rPr>
        <w:t xml:space="preserve">escribe how the student interacts in an </w:t>
      </w:r>
      <w:proofErr w:type="spellStart"/>
      <w:r w:rsidR="00B65729" w:rsidRPr="0003144B">
        <w:rPr>
          <w:rFonts w:ascii="Arial" w:hAnsi="Arial" w:cs="Arial"/>
          <w:b w:val="0"/>
          <w:i/>
          <w:color w:val="0000FF"/>
          <w:sz w:val="20"/>
        </w:rPr>
        <w:t>interprofessional</w:t>
      </w:r>
      <w:proofErr w:type="spellEnd"/>
      <w:r w:rsidR="00B65729" w:rsidRPr="0003144B">
        <w:rPr>
          <w:rFonts w:ascii="Arial" w:hAnsi="Arial" w:cs="Arial"/>
          <w:b w:val="0"/>
          <w:i/>
          <w:color w:val="0000FF"/>
          <w:sz w:val="20"/>
        </w:rPr>
        <w:t xml:space="preserve"> environment (</w:t>
      </w:r>
      <w:r w:rsidR="00240B4E" w:rsidRPr="0003144B">
        <w:rPr>
          <w:rFonts w:ascii="Arial" w:hAnsi="Arial" w:cs="Arial"/>
          <w:b w:val="0"/>
          <w:i/>
          <w:color w:val="0000FF"/>
          <w:sz w:val="20"/>
        </w:rPr>
        <w:t>i.e</w:t>
      </w:r>
      <w:r w:rsidR="000A2729" w:rsidRPr="0003144B">
        <w:rPr>
          <w:rFonts w:ascii="Arial" w:hAnsi="Arial" w:cs="Arial"/>
          <w:b w:val="0"/>
          <w:i/>
          <w:color w:val="0000FF"/>
          <w:sz w:val="20"/>
        </w:rPr>
        <w:t>.</w:t>
      </w:r>
      <w:r w:rsidR="00240B4E" w:rsidRPr="0003144B">
        <w:rPr>
          <w:rFonts w:ascii="Arial" w:hAnsi="Arial" w:cs="Arial"/>
          <w:b w:val="0"/>
          <w:i/>
          <w:color w:val="0000FF"/>
          <w:sz w:val="20"/>
        </w:rPr>
        <w:t xml:space="preserve"> </w:t>
      </w:r>
      <w:r w:rsidR="00B65729" w:rsidRPr="0003144B">
        <w:rPr>
          <w:rFonts w:ascii="Arial" w:hAnsi="Arial" w:cs="Arial"/>
          <w:b w:val="0"/>
          <w:i/>
          <w:color w:val="0000FF"/>
          <w:sz w:val="20"/>
        </w:rPr>
        <w:t>working in a multidisciplinary patient-care team, educating other healthcare professionals, etc…)</w:t>
      </w:r>
    </w:p>
    <w:p w14:paraId="5A04FA10" w14:textId="77777777" w:rsidR="003D118B" w:rsidRPr="0003144B" w:rsidRDefault="003D118B" w:rsidP="0079263F">
      <w:pPr>
        <w:pStyle w:val="Title"/>
        <w:jc w:val="both"/>
        <w:rPr>
          <w:rFonts w:ascii="Arial" w:hAnsi="Arial" w:cs="Arial"/>
          <w:b w:val="0"/>
          <w:i/>
          <w:color w:val="0000FF"/>
          <w:sz w:val="20"/>
        </w:rPr>
      </w:pPr>
    </w:p>
    <w:p w14:paraId="0BFA151A" w14:textId="5A372881" w:rsidR="003D118B" w:rsidRDefault="003D118B" w:rsidP="0079263F">
      <w:pPr>
        <w:pStyle w:val="Title"/>
        <w:jc w:val="both"/>
        <w:rPr>
          <w:rFonts w:ascii="Arial" w:hAnsi="Arial" w:cs="Arial"/>
          <w:b w:val="0"/>
          <w:i/>
          <w:color w:val="0000FF"/>
          <w:sz w:val="20"/>
        </w:rPr>
      </w:pPr>
      <w:r w:rsidRPr="0003144B">
        <w:rPr>
          <w:rFonts w:ascii="Arial" w:hAnsi="Arial" w:cs="Arial"/>
          <w:b w:val="0"/>
          <w:i/>
          <w:color w:val="0000FF"/>
          <w:sz w:val="20"/>
        </w:rPr>
        <w:t xml:space="preserve">Describe how the student interacts with </w:t>
      </w:r>
      <w:r w:rsidR="0021035A" w:rsidRPr="0003144B">
        <w:rPr>
          <w:rFonts w:ascii="Arial" w:hAnsi="Arial" w:cs="Arial"/>
          <w:b w:val="0"/>
          <w:i/>
          <w:color w:val="0000FF"/>
          <w:sz w:val="20"/>
        </w:rPr>
        <w:t xml:space="preserve">(1) the pharmacy team, (2) </w:t>
      </w:r>
      <w:r w:rsidRPr="0003144B">
        <w:rPr>
          <w:rFonts w:ascii="Arial" w:hAnsi="Arial" w:cs="Arial"/>
          <w:b w:val="0"/>
          <w:i/>
          <w:color w:val="0000FF"/>
          <w:sz w:val="20"/>
        </w:rPr>
        <w:t xml:space="preserve">patients and </w:t>
      </w:r>
      <w:r w:rsidR="0021035A" w:rsidRPr="0003144B">
        <w:rPr>
          <w:rFonts w:ascii="Arial" w:hAnsi="Arial" w:cs="Arial"/>
          <w:b w:val="0"/>
          <w:i/>
          <w:color w:val="0000FF"/>
          <w:sz w:val="20"/>
        </w:rPr>
        <w:t xml:space="preserve">(3) </w:t>
      </w:r>
      <w:r w:rsidRPr="0003144B">
        <w:rPr>
          <w:rFonts w:ascii="Arial" w:hAnsi="Arial" w:cs="Arial"/>
          <w:b w:val="0"/>
          <w:i/>
          <w:color w:val="0000FF"/>
          <w:sz w:val="20"/>
        </w:rPr>
        <w:t>other caregivers.</w:t>
      </w:r>
    </w:p>
    <w:p w14:paraId="1119C863" w14:textId="25294A8B" w:rsidR="0093138E" w:rsidRDefault="0093138E" w:rsidP="0079263F">
      <w:pPr>
        <w:pStyle w:val="Title"/>
        <w:jc w:val="both"/>
        <w:rPr>
          <w:rFonts w:ascii="Arial" w:hAnsi="Arial" w:cs="Arial"/>
          <w:b w:val="0"/>
          <w:i/>
          <w:color w:val="0000FF"/>
          <w:sz w:val="20"/>
        </w:rPr>
      </w:pPr>
    </w:p>
    <w:p w14:paraId="3C1D8266" w14:textId="54ECAB80" w:rsidR="0093138E" w:rsidRPr="0003144B" w:rsidRDefault="0093138E" w:rsidP="0079263F">
      <w:pPr>
        <w:pStyle w:val="Title"/>
        <w:jc w:val="both"/>
        <w:rPr>
          <w:rFonts w:ascii="Arial" w:hAnsi="Arial" w:cs="Arial"/>
          <w:b w:val="0"/>
          <w:i/>
          <w:color w:val="0000FF"/>
          <w:sz w:val="20"/>
        </w:rPr>
      </w:pPr>
      <w:r>
        <w:rPr>
          <w:rFonts w:ascii="Arial" w:hAnsi="Arial" w:cs="Arial"/>
          <w:b w:val="0"/>
          <w:i/>
          <w:color w:val="0000FF"/>
          <w:sz w:val="20"/>
        </w:rPr>
        <w:t xml:space="preserve">Describe your practice's policy on addressing and preventing </w:t>
      </w:r>
      <w:proofErr w:type="spellStart"/>
      <w:r>
        <w:rPr>
          <w:rFonts w:ascii="Arial" w:hAnsi="Arial" w:cs="Arial"/>
          <w:b w:val="0"/>
          <w:i/>
          <w:color w:val="0000FF"/>
          <w:sz w:val="20"/>
        </w:rPr>
        <w:t>harrassment</w:t>
      </w:r>
      <w:proofErr w:type="spellEnd"/>
      <w:r w:rsidR="004E7D81">
        <w:rPr>
          <w:rFonts w:ascii="Arial" w:hAnsi="Arial" w:cs="Arial"/>
          <w:b w:val="0"/>
          <w:i/>
          <w:color w:val="0000FF"/>
          <w:sz w:val="20"/>
        </w:rPr>
        <w:t xml:space="preserve"> (including, but not limited to sexual, racial)</w:t>
      </w:r>
      <w:r>
        <w:rPr>
          <w:rFonts w:ascii="Arial" w:hAnsi="Arial" w:cs="Arial"/>
          <w:b w:val="0"/>
          <w:i/>
          <w:color w:val="0000FF"/>
          <w:sz w:val="20"/>
        </w:rPr>
        <w:t xml:space="preserve"> from </w:t>
      </w:r>
      <w:r w:rsidR="004E7D81">
        <w:rPr>
          <w:rFonts w:ascii="Arial" w:hAnsi="Arial" w:cs="Arial"/>
          <w:b w:val="0"/>
          <w:i/>
          <w:color w:val="0000FF"/>
          <w:sz w:val="20"/>
        </w:rPr>
        <w:t xml:space="preserve">health care </w:t>
      </w:r>
      <w:proofErr w:type="spellStart"/>
      <w:r w:rsidR="004E7D81">
        <w:rPr>
          <w:rFonts w:ascii="Arial" w:hAnsi="Arial" w:cs="Arial"/>
          <w:b w:val="0"/>
          <w:i/>
          <w:color w:val="0000FF"/>
          <w:sz w:val="20"/>
        </w:rPr>
        <w:t>personnel</w:t>
      </w:r>
      <w:proofErr w:type="gramStart"/>
      <w:r w:rsidR="004E7D81">
        <w:rPr>
          <w:rFonts w:ascii="Arial" w:hAnsi="Arial" w:cs="Arial"/>
          <w:b w:val="0"/>
          <w:i/>
          <w:color w:val="0000FF"/>
          <w:sz w:val="20"/>
        </w:rPr>
        <w:t>,staff</w:t>
      </w:r>
      <w:proofErr w:type="spellEnd"/>
      <w:proofErr w:type="gramEnd"/>
      <w:r w:rsidR="004E7D81">
        <w:rPr>
          <w:rFonts w:ascii="Arial" w:hAnsi="Arial" w:cs="Arial"/>
          <w:b w:val="0"/>
          <w:i/>
          <w:color w:val="0000FF"/>
          <w:sz w:val="20"/>
        </w:rPr>
        <w:t xml:space="preserve"> and patients, </w:t>
      </w:r>
      <w:r>
        <w:rPr>
          <w:rFonts w:ascii="Arial" w:hAnsi="Arial" w:cs="Arial"/>
          <w:b w:val="0"/>
          <w:i/>
          <w:color w:val="0000FF"/>
          <w:sz w:val="20"/>
        </w:rPr>
        <w:t xml:space="preserve">and who the student should contact if they are </w:t>
      </w:r>
      <w:r w:rsidR="004E7D81">
        <w:rPr>
          <w:rFonts w:ascii="Arial" w:hAnsi="Arial" w:cs="Arial"/>
          <w:b w:val="0"/>
          <w:i/>
          <w:color w:val="0000FF"/>
          <w:sz w:val="20"/>
        </w:rPr>
        <w:t xml:space="preserve">subject to </w:t>
      </w:r>
      <w:proofErr w:type="spellStart"/>
      <w:r w:rsidR="004E7D81">
        <w:rPr>
          <w:rFonts w:ascii="Arial" w:hAnsi="Arial" w:cs="Arial"/>
          <w:b w:val="0"/>
          <w:i/>
          <w:color w:val="0000FF"/>
          <w:sz w:val="20"/>
        </w:rPr>
        <w:t>harrassment</w:t>
      </w:r>
      <w:proofErr w:type="spellEnd"/>
      <w:r w:rsidR="004E7D81">
        <w:rPr>
          <w:rFonts w:ascii="Arial" w:hAnsi="Arial" w:cs="Arial"/>
          <w:b w:val="0"/>
          <w:i/>
          <w:color w:val="0000FF"/>
          <w:sz w:val="20"/>
        </w:rPr>
        <w:t xml:space="preserve"> during the rotation.</w:t>
      </w:r>
    </w:p>
    <w:p w14:paraId="14083F65" w14:textId="77777777" w:rsidR="00B65729" w:rsidRPr="0003144B" w:rsidRDefault="00B65729" w:rsidP="0079263F">
      <w:pPr>
        <w:pStyle w:val="Title"/>
        <w:jc w:val="both"/>
        <w:rPr>
          <w:rFonts w:ascii="Arial" w:hAnsi="Arial" w:cs="Arial"/>
          <w:b w:val="0"/>
          <w:i/>
          <w:color w:val="0000FF"/>
          <w:sz w:val="20"/>
        </w:rPr>
      </w:pPr>
    </w:p>
    <w:p w14:paraId="1B74BAF8" w14:textId="0C7E8D47" w:rsidR="00CC0A83" w:rsidRPr="0003144B" w:rsidRDefault="00CC0A83" w:rsidP="00CC0A83">
      <w:pPr>
        <w:tabs>
          <w:tab w:val="left" w:pos="270"/>
        </w:tabs>
        <w:rPr>
          <w:rFonts w:ascii="Arial" w:hAnsi="Arial" w:cs="Arial"/>
          <w:i/>
          <w:color w:val="0000FF"/>
        </w:rPr>
      </w:pPr>
      <w:r w:rsidRPr="0003144B">
        <w:rPr>
          <w:rFonts w:ascii="Arial" w:hAnsi="Arial" w:cs="Arial"/>
          <w:i/>
          <w:color w:val="0000FF"/>
        </w:rPr>
        <w:t xml:space="preserve">Describe any opportunities for access the student will have to contemporary learning and information resources, including equipment, technology, and services.  [For example, access </w:t>
      </w:r>
      <w:r w:rsidR="007B7F36" w:rsidRPr="0003144B">
        <w:rPr>
          <w:rFonts w:ascii="Arial" w:hAnsi="Arial" w:cs="Arial"/>
          <w:i/>
          <w:color w:val="0000FF"/>
        </w:rPr>
        <w:t xml:space="preserve">to </w:t>
      </w:r>
      <w:r w:rsidRPr="0003144B">
        <w:rPr>
          <w:rFonts w:ascii="Arial" w:hAnsi="Arial" w:cs="Arial"/>
          <w:i/>
          <w:color w:val="0000FF"/>
        </w:rPr>
        <w:t>learning and information resources;</w:t>
      </w:r>
      <w:r w:rsidR="007B7F36" w:rsidRPr="0003144B">
        <w:rPr>
          <w:rFonts w:ascii="Arial" w:hAnsi="Arial" w:cs="Arial"/>
          <w:i/>
          <w:color w:val="0000FF"/>
        </w:rPr>
        <w:t xml:space="preserve"> electronic medical record access</w:t>
      </w:r>
      <w:r w:rsidR="002C7B16" w:rsidRPr="0003144B">
        <w:rPr>
          <w:rFonts w:ascii="Arial" w:hAnsi="Arial" w:cs="Arial"/>
          <w:i/>
          <w:color w:val="0000FF"/>
        </w:rPr>
        <w:t xml:space="preserve">, </w:t>
      </w:r>
      <w:r w:rsidR="007B7F36" w:rsidRPr="0003144B">
        <w:rPr>
          <w:rFonts w:ascii="Arial" w:hAnsi="Arial" w:cs="Arial"/>
          <w:i/>
          <w:color w:val="0000FF"/>
        </w:rPr>
        <w:t xml:space="preserve">electronic library access to </w:t>
      </w:r>
      <w:r w:rsidR="002C7B16" w:rsidRPr="0003144B">
        <w:rPr>
          <w:rFonts w:ascii="Arial" w:hAnsi="Arial" w:cs="Arial"/>
          <w:i/>
          <w:color w:val="0000FF"/>
        </w:rPr>
        <w:t xml:space="preserve">medical and pharmaceutical information </w:t>
      </w:r>
      <w:r w:rsidRPr="0003144B">
        <w:rPr>
          <w:rFonts w:ascii="Arial" w:hAnsi="Arial" w:cs="Arial"/>
          <w:i/>
          <w:color w:val="0000FF"/>
        </w:rPr>
        <w:t xml:space="preserve">and technology reflected </w:t>
      </w:r>
      <w:r w:rsidR="00962CB3" w:rsidRPr="0003144B">
        <w:rPr>
          <w:rFonts w:ascii="Arial" w:hAnsi="Arial" w:cs="Arial"/>
          <w:i/>
          <w:color w:val="0000FF"/>
        </w:rPr>
        <w:t xml:space="preserve">in </w:t>
      </w:r>
      <w:r w:rsidRPr="0003144B">
        <w:rPr>
          <w:rFonts w:ascii="Arial" w:hAnsi="Arial" w:cs="Arial"/>
          <w:i/>
          <w:color w:val="0000FF"/>
        </w:rPr>
        <w:t xml:space="preserve">contemporary practice and supported student education for that practice, i.e., Medication Therapy Management [MTM], </w:t>
      </w:r>
      <w:proofErr w:type="spellStart"/>
      <w:r w:rsidRPr="0003144B">
        <w:rPr>
          <w:rFonts w:ascii="Arial" w:hAnsi="Arial" w:cs="Arial"/>
          <w:i/>
          <w:color w:val="0000FF"/>
        </w:rPr>
        <w:t>MedActionPlan</w:t>
      </w:r>
      <w:proofErr w:type="spellEnd"/>
      <w:r w:rsidRPr="0003144B">
        <w:rPr>
          <w:rFonts w:ascii="Arial" w:hAnsi="Arial" w:cs="Arial"/>
          <w:i/>
          <w:color w:val="0000FF"/>
        </w:rPr>
        <w:t xml:space="preserve">, UCSD </w:t>
      </w:r>
      <w:proofErr w:type="spellStart"/>
      <w:r w:rsidRPr="0003144B">
        <w:rPr>
          <w:rFonts w:ascii="Arial" w:hAnsi="Arial" w:cs="Arial"/>
          <w:i/>
          <w:color w:val="0000FF"/>
        </w:rPr>
        <w:t>MyChart</w:t>
      </w:r>
      <w:proofErr w:type="spellEnd"/>
      <w:r w:rsidR="00962CB3" w:rsidRPr="0003144B">
        <w:rPr>
          <w:rFonts w:ascii="Arial" w:hAnsi="Arial" w:cs="Arial"/>
          <w:i/>
          <w:color w:val="0000FF"/>
        </w:rPr>
        <w:t xml:space="preserve"> [HIPAA compliant patient communication portal]</w:t>
      </w:r>
      <w:r w:rsidRPr="0003144B">
        <w:rPr>
          <w:rFonts w:ascii="Arial" w:hAnsi="Arial" w:cs="Arial"/>
          <w:i/>
          <w:color w:val="0000FF"/>
        </w:rPr>
        <w:t>, Meds-to-Beds]</w:t>
      </w:r>
    </w:p>
    <w:p w14:paraId="6DFE919D" w14:textId="77777777" w:rsidR="00340161" w:rsidRPr="0003144B" w:rsidRDefault="00340161" w:rsidP="00CC0A83">
      <w:pPr>
        <w:tabs>
          <w:tab w:val="left" w:pos="270"/>
        </w:tabs>
        <w:rPr>
          <w:rFonts w:ascii="Arial" w:hAnsi="Arial" w:cs="Arial"/>
          <w:i/>
          <w:color w:val="0000FF"/>
        </w:rPr>
      </w:pPr>
    </w:p>
    <w:p w14:paraId="58AFD90A" w14:textId="6D2646D2" w:rsidR="0093138E" w:rsidRPr="00FE3A70" w:rsidRDefault="00CB675A" w:rsidP="00CB675A">
      <w:pPr>
        <w:pStyle w:val="Title"/>
        <w:jc w:val="both"/>
        <w:rPr>
          <w:rFonts w:ascii="Arial" w:hAnsi="Arial" w:cs="Arial"/>
          <w:bCs/>
          <w:iCs/>
          <w:color w:val="000000" w:themeColor="text1"/>
          <w:sz w:val="20"/>
        </w:rPr>
      </w:pPr>
      <w:r w:rsidRPr="00FE3A70">
        <w:rPr>
          <w:rFonts w:ascii="Arial" w:hAnsi="Arial" w:cs="Arial"/>
          <w:bCs/>
          <w:iCs/>
          <w:color w:val="000000" w:themeColor="text1"/>
          <w:sz w:val="20"/>
        </w:rPr>
        <w:t>Inclusion statement</w:t>
      </w:r>
    </w:p>
    <w:p w14:paraId="4CB06B95" w14:textId="77777777" w:rsidR="00CB675A" w:rsidRPr="0003144B" w:rsidRDefault="00CB675A" w:rsidP="00CB675A">
      <w:pPr>
        <w:rPr>
          <w:rFonts w:ascii="Arial" w:hAnsi="Arial" w:cs="Arial"/>
        </w:rPr>
      </w:pPr>
      <w:r w:rsidRPr="0003144B">
        <w:rPr>
          <w:rFonts w:ascii="Arial" w:hAnsi="Arial" w:cs="Arial"/>
        </w:rPr>
        <w:t>Each rotation is a place to expand knowledge and experiences safely, while being respected and valued. We support the values of UC San Diego to “create a diverse, equitable, and inclusive campus in which students, faculty, and staff can thrive.”  It is our intent that students from all diverse backgrounds and perspectives be well served by this rotation, that students' learning needs be addressed, and that the diversity that students bring to this rotation be viewed as a resource, strength, and benefit. It is our intent to present materials and activities that are respectful of diversity: gender, sexuality, disability, age, socioeconomic status, ethnicity, race, religion, and culture.  We ask that everyone engage in interactions with patients, caregivers, and other members of the healthcare team with similar respect and courtesy</w:t>
      </w:r>
    </w:p>
    <w:p w14:paraId="271C06E7" w14:textId="77777777" w:rsidR="00CB675A" w:rsidRPr="0003144B" w:rsidRDefault="00CB675A" w:rsidP="00CB675A">
      <w:pPr>
        <w:spacing w:before="240"/>
        <w:rPr>
          <w:rFonts w:ascii="Arial" w:hAnsi="Arial" w:cs="Arial"/>
        </w:rPr>
      </w:pPr>
      <w:r w:rsidRPr="0003144B">
        <w:rPr>
          <w:rFonts w:ascii="Arial" w:hAnsi="Arial" w:cs="Arial"/>
        </w:rPr>
        <w:t>All people have the right to be addressed and referred to in accordance with their personal identity.  We encourage everyone to share the name that they prefer to be called and, if they choose, to identify pronouns with which they would like to be addressed.  We will do our best to address and refer to all students accordingly and support colleagues in doing so as well.  We hope you will join us in creating a learning experience that upholds these values to further enhance our learning as a community.</w:t>
      </w:r>
    </w:p>
    <w:p w14:paraId="65DD9C02" w14:textId="2B480EFB" w:rsidR="003D118B" w:rsidRPr="0003144B" w:rsidRDefault="003D118B" w:rsidP="0079263F">
      <w:pPr>
        <w:pStyle w:val="Title"/>
        <w:jc w:val="both"/>
        <w:rPr>
          <w:rFonts w:ascii="Arial" w:hAnsi="Arial" w:cs="Arial"/>
          <w:b w:val="0"/>
          <w:sz w:val="20"/>
        </w:rPr>
      </w:pPr>
    </w:p>
    <w:p w14:paraId="65AFD230" w14:textId="77777777" w:rsidR="007E53C2" w:rsidRPr="0003144B" w:rsidRDefault="007E53C2" w:rsidP="007E53C2">
      <w:pPr>
        <w:pStyle w:val="Title"/>
        <w:jc w:val="both"/>
        <w:rPr>
          <w:rFonts w:ascii="Arial" w:hAnsi="Arial" w:cs="Arial"/>
          <w:b w:val="0"/>
          <w:sz w:val="20"/>
        </w:rPr>
      </w:pPr>
      <w:r w:rsidRPr="0003144B">
        <w:rPr>
          <w:rFonts w:ascii="Arial" w:hAnsi="Arial" w:cs="Arial"/>
          <w:sz w:val="20"/>
        </w:rPr>
        <w:lastRenderedPageBreak/>
        <w:t>ORIENTATION TO THE ROTATION</w:t>
      </w:r>
    </w:p>
    <w:p w14:paraId="251F7054" w14:textId="77777777" w:rsidR="007E53C2" w:rsidRPr="0003144B" w:rsidRDefault="007E53C2" w:rsidP="007E53C2">
      <w:pPr>
        <w:pStyle w:val="Title"/>
        <w:ind w:left="60"/>
        <w:jc w:val="both"/>
        <w:rPr>
          <w:rFonts w:ascii="Arial" w:hAnsi="Arial" w:cs="Arial"/>
          <w:b w:val="0"/>
          <w:i/>
          <w:color w:val="0000FF"/>
          <w:sz w:val="20"/>
        </w:rPr>
      </w:pPr>
    </w:p>
    <w:p w14:paraId="422507C7" w14:textId="77777777" w:rsidR="007E53C2" w:rsidRPr="0003144B" w:rsidRDefault="007E53C2" w:rsidP="007E53C2">
      <w:pPr>
        <w:pStyle w:val="Title"/>
        <w:jc w:val="both"/>
        <w:rPr>
          <w:rFonts w:ascii="Arial" w:hAnsi="Arial" w:cs="Arial"/>
          <w:b w:val="0"/>
          <w:i/>
          <w:color w:val="0000FF"/>
          <w:sz w:val="20"/>
        </w:rPr>
      </w:pPr>
      <w:r w:rsidRPr="0003144B">
        <w:rPr>
          <w:rFonts w:ascii="Arial" w:hAnsi="Arial" w:cs="Arial"/>
          <w:b w:val="0"/>
          <w:i/>
          <w:color w:val="0000FF"/>
          <w:sz w:val="20"/>
        </w:rPr>
        <w:t>Important information to be discussed on the first day</w:t>
      </w:r>
    </w:p>
    <w:p w14:paraId="21A83F27" w14:textId="77777777" w:rsidR="007E53C2" w:rsidRPr="0003144B" w:rsidRDefault="007E53C2" w:rsidP="007E53C2">
      <w:pPr>
        <w:pStyle w:val="Title"/>
        <w:ind w:firstLine="420"/>
        <w:jc w:val="both"/>
        <w:rPr>
          <w:rFonts w:ascii="Arial" w:hAnsi="Arial" w:cs="Arial"/>
          <w:b w:val="0"/>
          <w:i/>
          <w:color w:val="0000FF"/>
          <w:sz w:val="20"/>
        </w:rPr>
      </w:pPr>
      <w:r w:rsidRPr="0003144B">
        <w:rPr>
          <w:rFonts w:ascii="Arial" w:hAnsi="Arial" w:cs="Arial"/>
          <w:b w:val="0"/>
          <w:i/>
          <w:color w:val="0000FF"/>
          <w:sz w:val="20"/>
        </w:rPr>
        <w:t xml:space="preserve">Review your rotation description </w:t>
      </w:r>
    </w:p>
    <w:p w14:paraId="4E8B772F"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Site expectation of the student (list clinical and professional expectations)</w:t>
      </w:r>
    </w:p>
    <w:p w14:paraId="576832DE"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Attendance requirements (i.e. M-F, no weekends / evenings, full-day, 6am-430pm).  * Include any unusual expectations (i.e. overnight call experience)</w:t>
      </w:r>
    </w:p>
    <w:p w14:paraId="537464F6"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any alternate site experiential locations (e.g. Mondays in Chula Vista, Tuesdays in Hillcrest)</w:t>
      </w:r>
    </w:p>
    <w:p w14:paraId="335203F0"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Who the student should contact if they are sick or have other professional requests)</w:t>
      </w:r>
    </w:p>
    <w:p w14:paraId="6C6DEE78"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Evaluation process or considerations</w:t>
      </w:r>
    </w:p>
    <w:p w14:paraId="50625B18"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your facilities badge/ID requirements</w:t>
      </w:r>
    </w:p>
    <w:p w14:paraId="684D77F7"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the dress code for the site</w:t>
      </w:r>
    </w:p>
    <w:p w14:paraId="7F002D2C"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Calendar / schedule for the student</w:t>
      </w:r>
    </w:p>
    <w:p w14:paraId="44D1E725"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Parking</w:t>
      </w:r>
    </w:p>
    <w:p w14:paraId="551BD380" w14:textId="7198E041" w:rsidR="00CB675A" w:rsidRPr="0003144B" w:rsidRDefault="00CB675A" w:rsidP="0079263F">
      <w:pPr>
        <w:pStyle w:val="Title"/>
        <w:jc w:val="both"/>
        <w:rPr>
          <w:rFonts w:ascii="Arial" w:hAnsi="Arial" w:cs="Arial"/>
          <w:b w:val="0"/>
          <w:sz w:val="20"/>
        </w:rPr>
      </w:pPr>
    </w:p>
    <w:p w14:paraId="10E01BA5" w14:textId="77777777" w:rsidR="007E53C2" w:rsidRPr="0003144B" w:rsidRDefault="007E53C2" w:rsidP="0079263F">
      <w:pPr>
        <w:pStyle w:val="Title"/>
        <w:jc w:val="both"/>
        <w:rPr>
          <w:rFonts w:ascii="Arial" w:hAnsi="Arial" w:cs="Arial"/>
          <w:b w:val="0"/>
          <w:sz w:val="20"/>
        </w:rPr>
      </w:pPr>
    </w:p>
    <w:p w14:paraId="64C31E8F" w14:textId="77777777" w:rsidR="00F557A3" w:rsidRPr="0003144B" w:rsidRDefault="00F557A3" w:rsidP="00F557A3">
      <w:pPr>
        <w:pStyle w:val="Title"/>
        <w:jc w:val="both"/>
        <w:rPr>
          <w:rFonts w:ascii="Arial" w:hAnsi="Arial" w:cs="Arial"/>
          <w:sz w:val="20"/>
        </w:rPr>
      </w:pPr>
      <w:r w:rsidRPr="0003144B">
        <w:rPr>
          <w:rFonts w:ascii="Arial" w:hAnsi="Arial" w:cs="Arial"/>
          <w:sz w:val="20"/>
        </w:rPr>
        <w:t>ROTATION DOMAIN, OBJECTIVES, and LEARNING ACTIVITIES</w:t>
      </w:r>
    </w:p>
    <w:p w14:paraId="6313F8A8" w14:textId="36339306" w:rsidR="00BE5EAB" w:rsidRPr="0003144B" w:rsidRDefault="00BE5EAB" w:rsidP="00BE5EAB">
      <w:pPr>
        <w:tabs>
          <w:tab w:val="left" w:pos="270"/>
        </w:tabs>
        <w:rPr>
          <w:rFonts w:ascii="Arial" w:hAnsi="Arial" w:cs="Arial"/>
          <w:i/>
          <w:color w:val="0000FF"/>
        </w:rPr>
      </w:pPr>
      <w:r w:rsidRPr="0003144B">
        <w:rPr>
          <w:rFonts w:ascii="Arial" w:hAnsi="Arial" w:cs="Arial"/>
          <w:i/>
          <w:color w:val="0000FF"/>
        </w:rPr>
        <w:t xml:space="preserve">General objectives can be found </w:t>
      </w:r>
      <w:r w:rsidR="00E86EB3" w:rsidRPr="0003144B">
        <w:rPr>
          <w:rFonts w:ascii="Arial" w:hAnsi="Arial" w:cs="Arial"/>
          <w:i/>
          <w:color w:val="0000FF"/>
        </w:rPr>
        <w:t xml:space="preserve">in the applicable syllabi located </w:t>
      </w:r>
      <w:r w:rsidRPr="0003144B">
        <w:rPr>
          <w:rFonts w:ascii="Arial" w:hAnsi="Arial" w:cs="Arial"/>
          <w:i/>
          <w:color w:val="0000FF"/>
        </w:rPr>
        <w:t>on the SSPPS webs</w:t>
      </w:r>
      <w:r w:rsidR="00E86EB3" w:rsidRPr="0003144B">
        <w:rPr>
          <w:rFonts w:ascii="Arial" w:hAnsi="Arial" w:cs="Arial"/>
          <w:i/>
          <w:color w:val="0000FF"/>
        </w:rPr>
        <w:t>it</w:t>
      </w:r>
      <w:r w:rsidR="00F557A3" w:rsidRPr="0003144B">
        <w:rPr>
          <w:rFonts w:ascii="Arial" w:hAnsi="Arial" w:cs="Arial"/>
          <w:i/>
          <w:color w:val="0000FF"/>
        </w:rPr>
        <w:t xml:space="preserve">e </w:t>
      </w:r>
      <w:hyperlink r:id="rId8" w:history="1">
        <w:r w:rsidR="00F557A3" w:rsidRPr="0003144B">
          <w:rPr>
            <w:rStyle w:val="Hyperlink"/>
            <w:rFonts w:ascii="Arial" w:hAnsi="Arial" w:cs="Arial"/>
            <w:i/>
          </w:rPr>
          <w:t>http://pharmacy.ucsd.edu/faculty/experiential.shtml</w:t>
        </w:r>
      </w:hyperlink>
      <w:r w:rsidR="00F557A3" w:rsidRPr="0003144B">
        <w:rPr>
          <w:rFonts w:ascii="Arial" w:hAnsi="Arial" w:cs="Arial"/>
          <w:i/>
        </w:rPr>
        <w:t xml:space="preserve">. </w:t>
      </w:r>
      <w:r w:rsidR="00F557A3" w:rsidRPr="0003144B">
        <w:rPr>
          <w:rFonts w:ascii="Arial" w:hAnsi="Arial" w:cs="Arial"/>
          <w:i/>
          <w:color w:val="0000FF"/>
        </w:rPr>
        <w:t xml:space="preserve"> </w:t>
      </w:r>
    </w:p>
    <w:p w14:paraId="10373B93" w14:textId="0F6D967C" w:rsidR="00E86EB3" w:rsidRDefault="00E86EB3" w:rsidP="00BE5EAB">
      <w:pPr>
        <w:tabs>
          <w:tab w:val="left" w:pos="270"/>
        </w:tabs>
        <w:rPr>
          <w:rFonts w:ascii="Arial" w:hAnsi="Arial" w:cs="Arial"/>
          <w:i/>
          <w:color w:val="0000FF"/>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51"/>
        <w:gridCol w:w="2726"/>
        <w:gridCol w:w="4467"/>
      </w:tblGrid>
      <w:tr w:rsidR="004105EF" w:rsidRPr="004105EF" w14:paraId="7E27F22F" w14:textId="77777777" w:rsidTr="004105EF">
        <w:trPr>
          <w:trHeight w:val="420"/>
        </w:trPr>
        <w:tc>
          <w:tcPr>
            <w:tcW w:w="2235" w:type="dxa"/>
            <w:tcBorders>
              <w:top w:val="single" w:sz="6" w:space="0" w:color="auto"/>
              <w:left w:val="single" w:sz="6" w:space="0" w:color="auto"/>
              <w:bottom w:val="single" w:sz="6" w:space="0" w:color="auto"/>
              <w:right w:val="single" w:sz="6" w:space="0" w:color="auto"/>
            </w:tcBorders>
            <w:shd w:val="clear" w:color="auto" w:fill="F2F2F2"/>
            <w:vAlign w:val="center"/>
            <w:hideMark/>
          </w:tcPr>
          <w:p w14:paraId="43988169"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2790" w:type="dxa"/>
            <w:tcBorders>
              <w:top w:val="single" w:sz="6" w:space="0" w:color="auto"/>
              <w:left w:val="single" w:sz="6" w:space="0" w:color="auto"/>
              <w:bottom w:val="single" w:sz="6" w:space="0" w:color="auto"/>
              <w:right w:val="single" w:sz="6" w:space="0" w:color="auto"/>
            </w:tcBorders>
            <w:shd w:val="clear" w:color="auto" w:fill="F2F2F2"/>
            <w:vAlign w:val="center"/>
            <w:hideMark/>
          </w:tcPr>
          <w:p w14:paraId="4CA9735C" w14:textId="77777777" w:rsidR="004105EF" w:rsidRPr="004105EF" w:rsidRDefault="004105EF" w:rsidP="004105EF">
            <w:pPr>
              <w:textAlignment w:val="baseline"/>
              <w:rPr>
                <w:sz w:val="24"/>
                <w:szCs w:val="24"/>
              </w:rPr>
            </w:pPr>
            <w:r w:rsidRPr="004105EF">
              <w:rPr>
                <w:rFonts w:ascii="Cambria" w:hAnsi="Cambria"/>
                <w:b/>
                <w:bCs/>
                <w:sz w:val="21"/>
                <w:szCs w:val="21"/>
              </w:rPr>
              <w:t>Specific Objectives</w:t>
            </w:r>
            <w:r w:rsidRPr="004105EF">
              <w:rPr>
                <w:rFonts w:ascii="Cambria" w:hAnsi="Cambria"/>
                <w:sz w:val="21"/>
                <w:szCs w:val="21"/>
              </w:rPr>
              <w:t> </w:t>
            </w:r>
          </w:p>
        </w:tc>
        <w:tc>
          <w:tcPr>
            <w:tcW w:w="4680" w:type="dxa"/>
            <w:tcBorders>
              <w:top w:val="single" w:sz="6" w:space="0" w:color="auto"/>
              <w:left w:val="single" w:sz="6" w:space="0" w:color="auto"/>
              <w:bottom w:val="single" w:sz="6" w:space="0" w:color="auto"/>
              <w:right w:val="single" w:sz="6" w:space="0" w:color="auto"/>
            </w:tcBorders>
            <w:shd w:val="clear" w:color="auto" w:fill="F2F2F2"/>
            <w:vAlign w:val="center"/>
            <w:hideMark/>
          </w:tcPr>
          <w:p w14:paraId="1BBB5E93" w14:textId="77777777" w:rsidR="004105EF" w:rsidRPr="004105EF" w:rsidRDefault="004105EF" w:rsidP="004105EF">
            <w:pPr>
              <w:textAlignment w:val="baseline"/>
              <w:rPr>
                <w:sz w:val="24"/>
                <w:szCs w:val="24"/>
              </w:rPr>
            </w:pPr>
            <w:r w:rsidRPr="004105EF">
              <w:rPr>
                <w:rFonts w:ascii="Cambria" w:hAnsi="Cambria"/>
                <w:b/>
                <w:bCs/>
                <w:sz w:val="21"/>
                <w:szCs w:val="21"/>
              </w:rPr>
              <w:t>Example Learning Activities</w:t>
            </w:r>
            <w:r w:rsidRPr="004105EF">
              <w:rPr>
                <w:rFonts w:ascii="Cambria" w:hAnsi="Cambria"/>
                <w:sz w:val="21"/>
                <w:szCs w:val="21"/>
              </w:rPr>
              <w:t> </w:t>
            </w:r>
          </w:p>
        </w:tc>
      </w:tr>
      <w:tr w:rsidR="004105EF" w:rsidRPr="004105EF" w14:paraId="0292C75B" w14:textId="77777777" w:rsidTr="004105EF">
        <w:trPr>
          <w:trHeight w:val="300"/>
        </w:trPr>
        <w:tc>
          <w:tcPr>
            <w:tcW w:w="9705" w:type="dxa"/>
            <w:gridSpan w:val="3"/>
            <w:tcBorders>
              <w:top w:val="single" w:sz="6" w:space="0" w:color="auto"/>
              <w:left w:val="single" w:sz="6" w:space="0" w:color="auto"/>
              <w:bottom w:val="single" w:sz="6" w:space="0" w:color="auto"/>
              <w:right w:val="single" w:sz="6" w:space="0" w:color="auto"/>
            </w:tcBorders>
            <w:shd w:val="clear" w:color="auto" w:fill="000000"/>
            <w:vAlign w:val="center"/>
            <w:hideMark/>
          </w:tcPr>
          <w:p w14:paraId="5D82EB89" w14:textId="77777777" w:rsidR="004105EF" w:rsidRPr="004105EF" w:rsidRDefault="004105EF" w:rsidP="004105EF">
            <w:pPr>
              <w:textAlignment w:val="baseline"/>
              <w:rPr>
                <w:sz w:val="24"/>
                <w:szCs w:val="24"/>
              </w:rPr>
            </w:pPr>
            <w:r w:rsidRPr="004105EF">
              <w:rPr>
                <w:rFonts w:ascii="Cambria" w:hAnsi="Cambria"/>
                <w:b/>
                <w:bCs/>
                <w:color w:val="FFFFFF"/>
                <w:sz w:val="21"/>
                <w:szCs w:val="21"/>
              </w:rPr>
              <w:t>Goal 1: Patient Care Provider</w:t>
            </w:r>
            <w:r w:rsidRPr="004105EF">
              <w:rPr>
                <w:rFonts w:ascii="Cambria" w:hAnsi="Cambria"/>
                <w:color w:val="FFFFFF"/>
                <w:sz w:val="21"/>
                <w:szCs w:val="21"/>
              </w:rPr>
              <w:t> </w:t>
            </w:r>
          </w:p>
        </w:tc>
      </w:tr>
      <w:tr w:rsidR="004105EF" w:rsidRPr="004105EF" w14:paraId="3EFF530E" w14:textId="77777777" w:rsidTr="004105EF">
        <w:tc>
          <w:tcPr>
            <w:tcW w:w="2235" w:type="dxa"/>
            <w:vMerge w:val="restart"/>
            <w:tcBorders>
              <w:top w:val="single" w:sz="6" w:space="0" w:color="auto"/>
              <w:left w:val="single" w:sz="6" w:space="0" w:color="auto"/>
              <w:bottom w:val="single" w:sz="6" w:space="0" w:color="auto"/>
              <w:right w:val="single" w:sz="6" w:space="0" w:color="auto"/>
            </w:tcBorders>
            <w:shd w:val="clear" w:color="auto" w:fill="auto"/>
            <w:hideMark/>
          </w:tcPr>
          <w:p w14:paraId="53F6A6B4" w14:textId="77777777" w:rsidR="004105EF" w:rsidRPr="004105EF" w:rsidRDefault="004105EF" w:rsidP="004105EF">
            <w:pPr>
              <w:textAlignment w:val="baseline"/>
              <w:rPr>
                <w:sz w:val="24"/>
                <w:szCs w:val="24"/>
              </w:rPr>
            </w:pPr>
            <w:r w:rsidRPr="004105EF">
              <w:rPr>
                <w:rFonts w:ascii="Cambria" w:hAnsi="Cambria"/>
                <w:b/>
                <w:bCs/>
                <w:sz w:val="21"/>
                <w:szCs w:val="21"/>
              </w:rPr>
              <w:t>Objective 1:</w:t>
            </w:r>
            <w:r w:rsidRPr="004105EF">
              <w:rPr>
                <w:rFonts w:ascii="Cambria" w:hAnsi="Cambria"/>
                <w:sz w:val="21"/>
                <w:szCs w:val="21"/>
              </w:rPr>
              <w:t>  </w:t>
            </w:r>
          </w:p>
          <w:p w14:paraId="38662D85" w14:textId="77777777" w:rsidR="004105EF" w:rsidRPr="004105EF" w:rsidRDefault="004105EF" w:rsidP="004105EF">
            <w:pPr>
              <w:textAlignment w:val="baseline"/>
              <w:rPr>
                <w:sz w:val="24"/>
                <w:szCs w:val="24"/>
              </w:rPr>
            </w:pPr>
            <w:r w:rsidRPr="004105EF">
              <w:rPr>
                <w:rFonts w:ascii="Cambria" w:hAnsi="Cambria"/>
                <w:sz w:val="21"/>
                <w:szCs w:val="21"/>
              </w:rPr>
              <w:t>Apply the Pharmacist Patient Care Process (PPCP). </w:t>
            </w:r>
          </w:p>
          <w:p w14:paraId="42ED27E6" w14:textId="77777777" w:rsidR="004105EF" w:rsidRPr="004105EF" w:rsidRDefault="004105EF" w:rsidP="004105EF">
            <w:pPr>
              <w:textAlignment w:val="baseline"/>
              <w:rPr>
                <w:sz w:val="24"/>
                <w:szCs w:val="24"/>
              </w:rPr>
            </w:pPr>
            <w:r w:rsidRPr="004105EF">
              <w:rPr>
                <w:rFonts w:ascii="Cambria" w:hAnsi="Cambria"/>
                <w:sz w:val="21"/>
                <w:szCs w:val="21"/>
              </w:rPr>
              <w:t> </w:t>
            </w:r>
          </w:p>
          <w:p w14:paraId="1F208191"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3D175771" w14:textId="77777777" w:rsidR="004105EF" w:rsidRPr="004105EF" w:rsidRDefault="004105EF" w:rsidP="004105EF">
            <w:pPr>
              <w:textAlignment w:val="baseline"/>
              <w:rPr>
                <w:sz w:val="24"/>
                <w:szCs w:val="24"/>
              </w:rPr>
            </w:pPr>
            <w:r w:rsidRPr="004105EF">
              <w:rPr>
                <w:rFonts w:ascii="Cambria" w:hAnsi="Cambria"/>
                <w:sz w:val="21"/>
                <w:szCs w:val="21"/>
              </w:rPr>
              <w:t xml:space="preserve">1.1. Demonstrate appropriate depth and breadth of </w:t>
            </w:r>
            <w:proofErr w:type="spellStart"/>
            <w:r w:rsidRPr="004105EF">
              <w:rPr>
                <w:rFonts w:ascii="Cambria" w:hAnsi="Cambria"/>
                <w:sz w:val="21"/>
                <w:szCs w:val="21"/>
              </w:rPr>
              <w:t>pharmacotherapeutics</w:t>
            </w:r>
            <w:proofErr w:type="spellEnd"/>
            <w:r w:rsidRPr="004105EF">
              <w:rPr>
                <w:rFonts w:ascii="Cambria" w:hAnsi="Cambria"/>
                <w:sz w:val="21"/>
                <w:szCs w:val="21"/>
              </w:rPr>
              <w:t xml:space="preserve"> and disease-related knowledge for a variety of common conditions seen in adult acute care patients. (PPC 1)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438253A1" w14:textId="77777777" w:rsidR="004105EF" w:rsidRPr="004105EF" w:rsidRDefault="004105EF" w:rsidP="004105EF">
            <w:pPr>
              <w:numPr>
                <w:ilvl w:val="0"/>
                <w:numId w:val="38"/>
              </w:numPr>
              <w:ind w:left="-15" w:firstLine="0"/>
              <w:textAlignment w:val="baseline"/>
              <w:rPr>
                <w:rFonts w:ascii="Cambria" w:hAnsi="Cambria"/>
                <w:sz w:val="21"/>
                <w:szCs w:val="21"/>
              </w:rPr>
            </w:pPr>
            <w:r w:rsidRPr="004105EF">
              <w:rPr>
                <w:rFonts w:ascii="Cambria" w:hAnsi="Cambria"/>
                <w:sz w:val="21"/>
                <w:szCs w:val="21"/>
              </w:rPr>
              <w:t>Participate in and/or lead topic discussions. </w:t>
            </w:r>
          </w:p>
          <w:p w14:paraId="79CF2F8F" w14:textId="77777777" w:rsidR="004105EF" w:rsidRPr="004105EF" w:rsidRDefault="004105EF" w:rsidP="004105EF">
            <w:pPr>
              <w:numPr>
                <w:ilvl w:val="0"/>
                <w:numId w:val="38"/>
              </w:numPr>
              <w:ind w:left="0" w:firstLine="0"/>
              <w:textAlignment w:val="baseline"/>
              <w:rPr>
                <w:rFonts w:ascii="Cambria" w:hAnsi="Cambria"/>
                <w:sz w:val="21"/>
                <w:szCs w:val="21"/>
              </w:rPr>
            </w:pPr>
            <w:r w:rsidRPr="004105EF">
              <w:rPr>
                <w:rFonts w:ascii="Cambria" w:hAnsi="Cambria"/>
                <w:sz w:val="21"/>
                <w:szCs w:val="21"/>
              </w:rPr>
              <w:t>Apply the PPCP to every patient assigned by the preceptor, essentially independently, and present to the preceptor. </w:t>
            </w:r>
          </w:p>
          <w:p w14:paraId="1C608C9E" w14:textId="77777777" w:rsidR="004105EF" w:rsidRPr="004105EF" w:rsidRDefault="004105EF" w:rsidP="004105EF">
            <w:pPr>
              <w:numPr>
                <w:ilvl w:val="0"/>
                <w:numId w:val="38"/>
              </w:numPr>
              <w:ind w:left="0" w:firstLine="0"/>
              <w:textAlignment w:val="baseline"/>
              <w:rPr>
                <w:rFonts w:ascii="Cambria" w:hAnsi="Cambria"/>
                <w:sz w:val="21"/>
                <w:szCs w:val="21"/>
              </w:rPr>
            </w:pPr>
            <w:r w:rsidRPr="004105EF">
              <w:rPr>
                <w:rFonts w:ascii="Cambria" w:hAnsi="Cambria"/>
                <w:sz w:val="21"/>
                <w:szCs w:val="21"/>
              </w:rPr>
              <w:t>For those medical problems and drugs which were not covered in the curriculum, the student is expected to efficiently locate appropriate literature resources. </w:t>
            </w:r>
          </w:p>
        </w:tc>
      </w:tr>
      <w:tr w:rsidR="004105EF" w:rsidRPr="004105EF" w14:paraId="4EC97B8D" w14:textId="77777777" w:rsidTr="004105EF">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642208C4" w14:textId="77777777" w:rsidR="004105EF" w:rsidRPr="004105EF" w:rsidRDefault="004105EF" w:rsidP="004105EF">
            <w:pPr>
              <w:rPr>
                <w:sz w:val="24"/>
                <w:szCs w:val="24"/>
              </w:rPr>
            </w:pP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08B72864" w14:textId="77777777" w:rsidR="004105EF" w:rsidRPr="004105EF" w:rsidRDefault="004105EF" w:rsidP="004105EF">
            <w:pPr>
              <w:textAlignment w:val="baseline"/>
              <w:rPr>
                <w:sz w:val="24"/>
                <w:szCs w:val="24"/>
              </w:rPr>
            </w:pPr>
            <w:r w:rsidRPr="004105EF">
              <w:rPr>
                <w:rFonts w:ascii="Cambria" w:hAnsi="Cambria"/>
                <w:sz w:val="21"/>
                <w:szCs w:val="21"/>
              </w:rPr>
              <w:t>1.2. Collect information to identify a patient’s medication-related problems and health-related needs.  (EPA 1.1) </w:t>
            </w:r>
          </w:p>
          <w:p w14:paraId="759527FE"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762C26CB" w14:textId="77777777" w:rsidR="004105EF" w:rsidRPr="004105EF" w:rsidRDefault="004105EF" w:rsidP="004105EF">
            <w:pPr>
              <w:numPr>
                <w:ilvl w:val="0"/>
                <w:numId w:val="39"/>
              </w:numPr>
              <w:ind w:left="-15" w:firstLine="0"/>
              <w:textAlignment w:val="baseline"/>
              <w:rPr>
                <w:rFonts w:ascii="Cambria" w:hAnsi="Cambria"/>
                <w:sz w:val="21"/>
                <w:szCs w:val="21"/>
              </w:rPr>
            </w:pPr>
            <w:r w:rsidRPr="004105EF">
              <w:rPr>
                <w:rFonts w:ascii="Cambria" w:hAnsi="Cambria"/>
                <w:sz w:val="21"/>
                <w:szCs w:val="21"/>
              </w:rPr>
              <w:t>Systematically collect information sufficient to identify drug related problems and to support decisions regarding drug therapy. </w:t>
            </w:r>
          </w:p>
          <w:p w14:paraId="16D92CC4" w14:textId="77777777" w:rsidR="004105EF" w:rsidRPr="004105EF" w:rsidRDefault="004105EF" w:rsidP="004105EF">
            <w:pPr>
              <w:numPr>
                <w:ilvl w:val="0"/>
                <w:numId w:val="39"/>
              </w:numPr>
              <w:ind w:left="0" w:firstLine="0"/>
              <w:textAlignment w:val="baseline"/>
              <w:rPr>
                <w:rFonts w:ascii="Cambria" w:hAnsi="Cambria"/>
                <w:sz w:val="21"/>
                <w:szCs w:val="21"/>
              </w:rPr>
            </w:pPr>
            <w:r w:rsidRPr="004105EF">
              <w:rPr>
                <w:rFonts w:ascii="Cambria" w:hAnsi="Cambria"/>
                <w:sz w:val="21"/>
                <w:szCs w:val="21"/>
              </w:rPr>
              <w:t>Assess collected information to evaluate/identify drug related problems. </w:t>
            </w:r>
          </w:p>
          <w:p w14:paraId="249707CA" w14:textId="77777777" w:rsidR="004105EF" w:rsidRPr="004105EF" w:rsidRDefault="004105EF" w:rsidP="004105EF">
            <w:pPr>
              <w:numPr>
                <w:ilvl w:val="0"/>
                <w:numId w:val="39"/>
              </w:numPr>
              <w:ind w:left="0" w:firstLine="0"/>
              <w:textAlignment w:val="baseline"/>
              <w:rPr>
                <w:rFonts w:ascii="Cambria" w:hAnsi="Cambria"/>
                <w:sz w:val="21"/>
                <w:szCs w:val="21"/>
              </w:rPr>
            </w:pPr>
            <w:r w:rsidRPr="004105EF">
              <w:rPr>
                <w:rFonts w:ascii="Cambria" w:hAnsi="Cambria"/>
                <w:sz w:val="21"/>
                <w:szCs w:val="21"/>
              </w:rPr>
              <w:t>Collect a medication history from a patient or caregiver. </w:t>
            </w:r>
          </w:p>
          <w:p w14:paraId="511286C8" w14:textId="77777777" w:rsidR="004105EF" w:rsidRPr="004105EF" w:rsidRDefault="004105EF" w:rsidP="004105EF">
            <w:pPr>
              <w:numPr>
                <w:ilvl w:val="0"/>
                <w:numId w:val="39"/>
              </w:numPr>
              <w:ind w:left="0" w:firstLine="0"/>
              <w:textAlignment w:val="baseline"/>
              <w:rPr>
                <w:rFonts w:ascii="Cambria" w:hAnsi="Cambria"/>
                <w:sz w:val="21"/>
                <w:szCs w:val="21"/>
              </w:rPr>
            </w:pPr>
            <w:r w:rsidRPr="004105EF">
              <w:rPr>
                <w:rFonts w:ascii="Cambria" w:hAnsi="Cambria"/>
                <w:sz w:val="21"/>
                <w:szCs w:val="21"/>
              </w:rPr>
              <w:t>Determine a patient’s medication adherence. </w:t>
            </w:r>
          </w:p>
        </w:tc>
      </w:tr>
      <w:tr w:rsidR="004105EF" w:rsidRPr="004105EF" w14:paraId="3B9453E6" w14:textId="77777777" w:rsidTr="004105EF">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2295A259" w14:textId="77777777" w:rsidR="004105EF" w:rsidRPr="004105EF" w:rsidRDefault="004105EF" w:rsidP="004105EF">
            <w:pPr>
              <w:rPr>
                <w:sz w:val="24"/>
                <w:szCs w:val="24"/>
              </w:rPr>
            </w:pP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6181E6CE" w14:textId="77777777" w:rsidR="004105EF" w:rsidRPr="004105EF" w:rsidRDefault="004105EF" w:rsidP="004105EF">
            <w:pPr>
              <w:textAlignment w:val="baseline"/>
              <w:rPr>
                <w:sz w:val="24"/>
                <w:szCs w:val="24"/>
              </w:rPr>
            </w:pPr>
            <w:r w:rsidRPr="004105EF">
              <w:rPr>
                <w:rFonts w:ascii="Cambria" w:hAnsi="Cambria"/>
                <w:sz w:val="21"/>
                <w:szCs w:val="21"/>
              </w:rPr>
              <w:t>1.3. Analyze information to determine the effects of medication therapy, identify medication-related problems, and prioritize health- related needs. (EPA 1.2)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4F8048B3" w14:textId="77777777" w:rsidR="004105EF" w:rsidRPr="004105EF" w:rsidRDefault="004105EF" w:rsidP="004105EF">
            <w:pPr>
              <w:numPr>
                <w:ilvl w:val="0"/>
                <w:numId w:val="40"/>
              </w:numPr>
              <w:ind w:left="-15" w:firstLine="0"/>
              <w:textAlignment w:val="baseline"/>
              <w:rPr>
                <w:rFonts w:ascii="Cambria" w:hAnsi="Cambria"/>
                <w:sz w:val="21"/>
                <w:szCs w:val="21"/>
              </w:rPr>
            </w:pPr>
            <w:r w:rsidRPr="004105EF">
              <w:rPr>
                <w:rFonts w:ascii="Cambria" w:hAnsi="Cambria"/>
                <w:sz w:val="21"/>
                <w:szCs w:val="21"/>
              </w:rPr>
              <w:t>Interpret laboratory test results. </w:t>
            </w:r>
          </w:p>
          <w:p w14:paraId="0771C908" w14:textId="77777777" w:rsidR="004105EF" w:rsidRPr="004105EF" w:rsidRDefault="004105EF" w:rsidP="004105EF">
            <w:pPr>
              <w:numPr>
                <w:ilvl w:val="0"/>
                <w:numId w:val="40"/>
              </w:numPr>
              <w:ind w:left="0" w:firstLine="0"/>
              <w:textAlignment w:val="baseline"/>
              <w:rPr>
                <w:rFonts w:ascii="Cambria" w:hAnsi="Cambria"/>
                <w:sz w:val="21"/>
                <w:szCs w:val="21"/>
              </w:rPr>
            </w:pPr>
            <w:r w:rsidRPr="004105EF">
              <w:rPr>
                <w:rFonts w:ascii="Cambria" w:hAnsi="Cambria"/>
                <w:sz w:val="21"/>
                <w:szCs w:val="21"/>
              </w:rPr>
              <w:t>Identify drug interactions. </w:t>
            </w:r>
          </w:p>
          <w:p w14:paraId="3339EEC1" w14:textId="77777777" w:rsidR="004105EF" w:rsidRPr="004105EF" w:rsidRDefault="004105EF" w:rsidP="004105EF">
            <w:pPr>
              <w:numPr>
                <w:ilvl w:val="0"/>
                <w:numId w:val="40"/>
              </w:numPr>
              <w:ind w:left="0" w:firstLine="0"/>
              <w:textAlignment w:val="baseline"/>
              <w:rPr>
                <w:rFonts w:ascii="Cambria" w:hAnsi="Cambria"/>
                <w:sz w:val="21"/>
                <w:szCs w:val="21"/>
              </w:rPr>
            </w:pPr>
            <w:r w:rsidRPr="004105EF">
              <w:rPr>
                <w:rFonts w:ascii="Cambria" w:hAnsi="Cambria"/>
                <w:sz w:val="21"/>
                <w:szCs w:val="21"/>
              </w:rPr>
              <w:t>Compile a prioritized health-related problem list for a patient. </w:t>
            </w:r>
          </w:p>
          <w:p w14:paraId="50893A74" w14:textId="77777777" w:rsidR="004105EF" w:rsidRPr="004105EF" w:rsidRDefault="004105EF" w:rsidP="004105EF">
            <w:pPr>
              <w:numPr>
                <w:ilvl w:val="0"/>
                <w:numId w:val="40"/>
              </w:numPr>
              <w:ind w:left="0" w:firstLine="0"/>
              <w:textAlignment w:val="baseline"/>
              <w:rPr>
                <w:rFonts w:ascii="Cambria" w:hAnsi="Cambria"/>
                <w:sz w:val="21"/>
                <w:szCs w:val="21"/>
              </w:rPr>
            </w:pPr>
            <w:r w:rsidRPr="004105EF">
              <w:rPr>
                <w:rFonts w:ascii="Cambria" w:hAnsi="Cambria"/>
                <w:sz w:val="21"/>
                <w:szCs w:val="21"/>
              </w:rPr>
              <w:t>Evaluate an existing drug therapy regimen. </w:t>
            </w:r>
          </w:p>
        </w:tc>
      </w:tr>
      <w:tr w:rsidR="004105EF" w:rsidRPr="004105EF" w14:paraId="2E66B0D4" w14:textId="77777777" w:rsidTr="004105EF">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44637DA4" w14:textId="77777777" w:rsidR="004105EF" w:rsidRPr="004105EF" w:rsidRDefault="004105EF" w:rsidP="004105EF">
            <w:pPr>
              <w:rPr>
                <w:sz w:val="24"/>
                <w:szCs w:val="24"/>
              </w:rPr>
            </w:pP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37D7C350" w14:textId="77777777" w:rsidR="004105EF" w:rsidRPr="004105EF" w:rsidRDefault="004105EF" w:rsidP="004105EF">
            <w:pPr>
              <w:textAlignment w:val="baseline"/>
              <w:rPr>
                <w:sz w:val="24"/>
                <w:szCs w:val="24"/>
              </w:rPr>
            </w:pPr>
            <w:r w:rsidRPr="004105EF">
              <w:rPr>
                <w:rFonts w:ascii="Cambria" w:hAnsi="Cambria"/>
                <w:sz w:val="21"/>
                <w:szCs w:val="21"/>
              </w:rPr>
              <w:t>1.4.</w:t>
            </w:r>
            <w:proofErr w:type="gramStart"/>
            <w:r w:rsidRPr="004105EF">
              <w:rPr>
                <w:rFonts w:ascii="Cambria" w:hAnsi="Cambria"/>
                <w:sz w:val="21"/>
                <w:szCs w:val="21"/>
              </w:rPr>
              <w:t>  Establish</w:t>
            </w:r>
            <w:proofErr w:type="gramEnd"/>
            <w:r w:rsidRPr="004105EF">
              <w:rPr>
                <w:rFonts w:ascii="Cambria" w:hAnsi="Cambria"/>
                <w:sz w:val="21"/>
                <w:szCs w:val="21"/>
              </w:rPr>
              <w:t xml:space="preserve"> patient-centered goals and create a care plan for a patient in collaboration with the patient, caregiver(s), and other health professionals that is evidence- based and cost-effective.  (EPA 1.3) </w:t>
            </w:r>
          </w:p>
          <w:p w14:paraId="6B6C9985"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404A6BC4" w14:textId="77777777" w:rsidR="004105EF" w:rsidRPr="004105EF" w:rsidRDefault="004105EF" w:rsidP="004105EF">
            <w:pPr>
              <w:numPr>
                <w:ilvl w:val="0"/>
                <w:numId w:val="41"/>
              </w:numPr>
              <w:ind w:left="-15" w:firstLine="0"/>
              <w:textAlignment w:val="baseline"/>
              <w:rPr>
                <w:rFonts w:ascii="Cambria" w:hAnsi="Cambria"/>
                <w:sz w:val="21"/>
                <w:szCs w:val="21"/>
              </w:rPr>
            </w:pPr>
            <w:r w:rsidRPr="004105EF">
              <w:rPr>
                <w:rFonts w:ascii="Cambria" w:hAnsi="Cambria"/>
                <w:sz w:val="21"/>
                <w:szCs w:val="21"/>
              </w:rPr>
              <w:t>Follow an evidence-based disease management protocol. </w:t>
            </w:r>
          </w:p>
          <w:p w14:paraId="02152023" w14:textId="77777777" w:rsidR="004105EF" w:rsidRPr="004105EF" w:rsidRDefault="004105EF" w:rsidP="004105EF">
            <w:pPr>
              <w:numPr>
                <w:ilvl w:val="0"/>
                <w:numId w:val="41"/>
              </w:numPr>
              <w:ind w:left="0" w:firstLine="0"/>
              <w:textAlignment w:val="baseline"/>
              <w:rPr>
                <w:rFonts w:ascii="Cambria" w:hAnsi="Cambria"/>
                <w:sz w:val="21"/>
                <w:szCs w:val="21"/>
              </w:rPr>
            </w:pPr>
            <w:r w:rsidRPr="004105EF">
              <w:rPr>
                <w:rFonts w:ascii="Cambria" w:hAnsi="Cambria"/>
                <w:sz w:val="21"/>
                <w:szCs w:val="21"/>
              </w:rPr>
              <w:t>Develop a treatment plan with a patient. </w:t>
            </w:r>
          </w:p>
          <w:p w14:paraId="7F7EA1B2" w14:textId="77777777" w:rsidR="004105EF" w:rsidRPr="004105EF" w:rsidRDefault="004105EF" w:rsidP="004105EF">
            <w:pPr>
              <w:numPr>
                <w:ilvl w:val="0"/>
                <w:numId w:val="41"/>
              </w:numPr>
              <w:ind w:left="0" w:firstLine="0"/>
              <w:textAlignment w:val="baseline"/>
              <w:rPr>
                <w:rFonts w:ascii="Cambria" w:hAnsi="Cambria"/>
                <w:sz w:val="21"/>
                <w:szCs w:val="21"/>
              </w:rPr>
            </w:pPr>
            <w:r w:rsidRPr="004105EF">
              <w:rPr>
                <w:rFonts w:ascii="Cambria" w:hAnsi="Cambria"/>
                <w:sz w:val="21"/>
                <w:szCs w:val="21"/>
              </w:rPr>
              <w:t>Manage drug interactions. </w:t>
            </w:r>
          </w:p>
          <w:p w14:paraId="380E38B5" w14:textId="77777777" w:rsidR="004105EF" w:rsidRPr="004105EF" w:rsidRDefault="004105EF" w:rsidP="004105EF">
            <w:pPr>
              <w:numPr>
                <w:ilvl w:val="0"/>
                <w:numId w:val="41"/>
              </w:numPr>
              <w:ind w:left="0" w:firstLine="0"/>
              <w:textAlignment w:val="baseline"/>
              <w:rPr>
                <w:rFonts w:ascii="Cambria" w:hAnsi="Cambria"/>
                <w:sz w:val="21"/>
                <w:szCs w:val="21"/>
              </w:rPr>
            </w:pPr>
            <w:r w:rsidRPr="004105EF">
              <w:rPr>
                <w:rFonts w:ascii="Cambria" w:hAnsi="Cambria"/>
                <w:sz w:val="21"/>
                <w:szCs w:val="21"/>
              </w:rPr>
              <w:t>Select monitoring parameters to determine the therapeutic and adverse effects related to the treatment plan. </w:t>
            </w:r>
          </w:p>
          <w:p w14:paraId="14A238B8" w14:textId="77777777" w:rsidR="004105EF" w:rsidRPr="004105EF" w:rsidRDefault="004105EF" w:rsidP="004105EF">
            <w:pPr>
              <w:numPr>
                <w:ilvl w:val="0"/>
                <w:numId w:val="41"/>
              </w:numPr>
              <w:ind w:left="0" w:firstLine="0"/>
              <w:textAlignment w:val="baseline"/>
              <w:rPr>
                <w:rFonts w:ascii="Cambria" w:hAnsi="Cambria"/>
                <w:sz w:val="21"/>
                <w:szCs w:val="21"/>
              </w:rPr>
            </w:pPr>
            <w:r w:rsidRPr="004105EF">
              <w:rPr>
                <w:rFonts w:ascii="Cambria" w:hAnsi="Cambria"/>
                <w:sz w:val="21"/>
                <w:szCs w:val="21"/>
              </w:rPr>
              <w:t>Create a patient-specific education plan. </w:t>
            </w:r>
          </w:p>
        </w:tc>
      </w:tr>
      <w:tr w:rsidR="004105EF" w:rsidRPr="004105EF" w14:paraId="66E32411" w14:textId="77777777" w:rsidTr="004105EF">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349A8185" w14:textId="77777777" w:rsidR="004105EF" w:rsidRPr="004105EF" w:rsidRDefault="004105EF" w:rsidP="004105EF">
            <w:pPr>
              <w:rPr>
                <w:sz w:val="24"/>
                <w:szCs w:val="24"/>
              </w:rPr>
            </w:pP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26679041" w14:textId="77777777" w:rsidR="004105EF" w:rsidRPr="004105EF" w:rsidRDefault="004105EF" w:rsidP="004105EF">
            <w:pPr>
              <w:textAlignment w:val="baseline"/>
              <w:rPr>
                <w:sz w:val="24"/>
                <w:szCs w:val="24"/>
              </w:rPr>
            </w:pPr>
            <w:r w:rsidRPr="004105EF">
              <w:rPr>
                <w:rFonts w:ascii="Cambria" w:hAnsi="Cambria"/>
                <w:sz w:val="21"/>
                <w:szCs w:val="21"/>
              </w:rPr>
              <w:t>1.5.</w:t>
            </w:r>
            <w:proofErr w:type="gramStart"/>
            <w:r w:rsidRPr="004105EF">
              <w:rPr>
                <w:rFonts w:ascii="Cambria" w:hAnsi="Cambria"/>
                <w:sz w:val="21"/>
                <w:szCs w:val="21"/>
              </w:rPr>
              <w:t>  Implement</w:t>
            </w:r>
            <w:proofErr w:type="gramEnd"/>
            <w:r w:rsidRPr="004105EF">
              <w:rPr>
                <w:rFonts w:ascii="Cambria" w:hAnsi="Cambria"/>
                <w:sz w:val="21"/>
                <w:szCs w:val="21"/>
              </w:rPr>
              <w:t xml:space="preserve"> a care plan in collaboration with the patient, caregivers, and other health professionals.  (EPA 1.4) </w:t>
            </w:r>
          </w:p>
          <w:p w14:paraId="6E15C548"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543E59C9" w14:textId="77777777" w:rsidR="004105EF" w:rsidRPr="004105EF" w:rsidRDefault="004105EF" w:rsidP="004105EF">
            <w:pPr>
              <w:numPr>
                <w:ilvl w:val="0"/>
                <w:numId w:val="42"/>
              </w:numPr>
              <w:ind w:left="-15" w:firstLine="0"/>
              <w:textAlignment w:val="baseline"/>
              <w:rPr>
                <w:rFonts w:ascii="Cambria" w:hAnsi="Cambria"/>
                <w:sz w:val="21"/>
                <w:szCs w:val="21"/>
              </w:rPr>
            </w:pPr>
            <w:r w:rsidRPr="004105EF">
              <w:rPr>
                <w:rFonts w:ascii="Cambria" w:hAnsi="Cambria"/>
                <w:sz w:val="21"/>
                <w:szCs w:val="21"/>
              </w:rPr>
              <w:t>Write a note that documents the findings, recommendations, and plan from a patient encounter. </w:t>
            </w:r>
          </w:p>
          <w:p w14:paraId="77074CF5" w14:textId="77777777" w:rsidR="004105EF" w:rsidRPr="004105EF" w:rsidRDefault="004105EF" w:rsidP="004105EF">
            <w:pPr>
              <w:numPr>
                <w:ilvl w:val="0"/>
                <w:numId w:val="42"/>
              </w:numPr>
              <w:ind w:left="0" w:firstLine="0"/>
              <w:textAlignment w:val="baseline"/>
              <w:rPr>
                <w:rFonts w:ascii="Cambria" w:hAnsi="Cambria"/>
                <w:sz w:val="21"/>
                <w:szCs w:val="21"/>
              </w:rPr>
            </w:pPr>
            <w:r w:rsidRPr="004105EF">
              <w:rPr>
                <w:rFonts w:ascii="Cambria" w:hAnsi="Cambria"/>
                <w:sz w:val="21"/>
                <w:szCs w:val="21"/>
              </w:rPr>
              <w:t>Educate a patient regarding the appropriate use of a new medication, device to administer a medication, or self-monitoring test. </w:t>
            </w:r>
          </w:p>
          <w:p w14:paraId="6E204425" w14:textId="77777777" w:rsidR="004105EF" w:rsidRPr="004105EF" w:rsidRDefault="004105EF" w:rsidP="004105EF">
            <w:pPr>
              <w:numPr>
                <w:ilvl w:val="0"/>
                <w:numId w:val="42"/>
              </w:numPr>
              <w:ind w:left="0" w:firstLine="0"/>
              <w:textAlignment w:val="baseline"/>
              <w:rPr>
                <w:rFonts w:ascii="Cambria" w:hAnsi="Cambria"/>
                <w:sz w:val="21"/>
                <w:szCs w:val="21"/>
              </w:rPr>
            </w:pPr>
            <w:r w:rsidRPr="004105EF">
              <w:rPr>
                <w:rFonts w:ascii="Cambria" w:hAnsi="Cambria"/>
                <w:sz w:val="21"/>
                <w:szCs w:val="21"/>
              </w:rPr>
              <w:t>Educate a patient on the use of medication adherence aids. </w:t>
            </w:r>
          </w:p>
        </w:tc>
      </w:tr>
      <w:tr w:rsidR="004105EF" w:rsidRPr="004105EF" w14:paraId="418B5A84" w14:textId="77777777" w:rsidTr="004105EF">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32EB9E48" w14:textId="77777777" w:rsidR="004105EF" w:rsidRPr="004105EF" w:rsidRDefault="004105EF" w:rsidP="004105EF">
            <w:pPr>
              <w:rPr>
                <w:sz w:val="24"/>
                <w:szCs w:val="24"/>
              </w:rPr>
            </w:pP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1423FE89" w14:textId="77777777" w:rsidR="004105EF" w:rsidRPr="004105EF" w:rsidRDefault="004105EF" w:rsidP="004105EF">
            <w:pPr>
              <w:textAlignment w:val="baseline"/>
              <w:rPr>
                <w:sz w:val="24"/>
                <w:szCs w:val="24"/>
              </w:rPr>
            </w:pPr>
            <w:r w:rsidRPr="004105EF">
              <w:rPr>
                <w:rFonts w:ascii="Cambria" w:hAnsi="Cambria"/>
                <w:sz w:val="21"/>
                <w:szCs w:val="21"/>
              </w:rPr>
              <w:t>1.6.  Follow-up and monitor a care plan (EPA 1.5) </w:t>
            </w:r>
          </w:p>
          <w:p w14:paraId="43E88118"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49AD5FD1" w14:textId="77777777" w:rsidR="004105EF" w:rsidRPr="004105EF" w:rsidRDefault="004105EF" w:rsidP="004105EF">
            <w:pPr>
              <w:numPr>
                <w:ilvl w:val="0"/>
                <w:numId w:val="43"/>
              </w:numPr>
              <w:ind w:left="-15" w:firstLine="0"/>
              <w:textAlignment w:val="baseline"/>
              <w:rPr>
                <w:rFonts w:ascii="Cambria" w:hAnsi="Cambria"/>
                <w:sz w:val="21"/>
                <w:szCs w:val="21"/>
              </w:rPr>
            </w:pPr>
            <w:r w:rsidRPr="004105EF">
              <w:rPr>
                <w:rFonts w:ascii="Cambria" w:hAnsi="Cambria"/>
                <w:sz w:val="21"/>
                <w:szCs w:val="21"/>
              </w:rPr>
              <w:t>Collect monitoring data at the appropriate time interval(s). </w:t>
            </w:r>
          </w:p>
          <w:p w14:paraId="1B41B68F" w14:textId="77777777" w:rsidR="004105EF" w:rsidRPr="004105EF" w:rsidRDefault="004105EF" w:rsidP="004105EF">
            <w:pPr>
              <w:numPr>
                <w:ilvl w:val="0"/>
                <w:numId w:val="43"/>
              </w:numPr>
              <w:ind w:left="0" w:firstLine="0"/>
              <w:textAlignment w:val="baseline"/>
              <w:rPr>
                <w:rFonts w:ascii="Cambria" w:hAnsi="Cambria"/>
                <w:sz w:val="21"/>
                <w:szCs w:val="21"/>
              </w:rPr>
            </w:pPr>
            <w:r w:rsidRPr="004105EF">
              <w:rPr>
                <w:rFonts w:ascii="Cambria" w:hAnsi="Cambria"/>
                <w:sz w:val="21"/>
                <w:szCs w:val="21"/>
              </w:rPr>
              <w:t>Evaluate the selected monitoring parameters to determine the therapeutic and adverse effects related to the treatment plan. </w:t>
            </w:r>
          </w:p>
          <w:p w14:paraId="4305596D" w14:textId="77777777" w:rsidR="004105EF" w:rsidRPr="004105EF" w:rsidRDefault="004105EF" w:rsidP="004105EF">
            <w:pPr>
              <w:numPr>
                <w:ilvl w:val="0"/>
                <w:numId w:val="43"/>
              </w:numPr>
              <w:ind w:left="0" w:firstLine="0"/>
              <w:textAlignment w:val="baseline"/>
              <w:rPr>
                <w:rFonts w:ascii="Cambria" w:hAnsi="Cambria"/>
                <w:sz w:val="21"/>
                <w:szCs w:val="21"/>
              </w:rPr>
            </w:pPr>
            <w:r w:rsidRPr="004105EF">
              <w:rPr>
                <w:rFonts w:ascii="Cambria" w:hAnsi="Cambria"/>
                <w:sz w:val="21"/>
                <w:szCs w:val="21"/>
              </w:rPr>
              <w:t>Recommend modifications or adjustments to an existing medication therapy regimen based on patient response. </w:t>
            </w:r>
          </w:p>
          <w:p w14:paraId="3F447D65" w14:textId="77777777" w:rsidR="004105EF" w:rsidRPr="004105EF" w:rsidRDefault="004105EF" w:rsidP="004105EF">
            <w:pPr>
              <w:numPr>
                <w:ilvl w:val="0"/>
                <w:numId w:val="43"/>
              </w:numPr>
              <w:ind w:left="0" w:firstLine="0"/>
              <w:textAlignment w:val="baseline"/>
              <w:rPr>
                <w:rFonts w:ascii="Cambria" w:hAnsi="Cambria"/>
                <w:sz w:val="21"/>
                <w:szCs w:val="21"/>
              </w:rPr>
            </w:pPr>
            <w:r w:rsidRPr="004105EF">
              <w:rPr>
                <w:rFonts w:ascii="Cambria" w:hAnsi="Cambria"/>
                <w:sz w:val="21"/>
                <w:szCs w:val="21"/>
              </w:rPr>
              <w:t>Present a patient case to a colleague during a handoff or transition of care. </w:t>
            </w:r>
          </w:p>
        </w:tc>
      </w:tr>
      <w:tr w:rsidR="004105EF" w:rsidRPr="004105EF" w14:paraId="47AC1BD2" w14:textId="77777777" w:rsidTr="004105EF">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1A1C5717" w14:textId="77777777" w:rsidR="004105EF" w:rsidRPr="004105EF" w:rsidRDefault="004105EF" w:rsidP="004105EF">
            <w:pPr>
              <w:rPr>
                <w:sz w:val="24"/>
                <w:szCs w:val="24"/>
              </w:rPr>
            </w:pP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4C45DEBA" w14:textId="77777777" w:rsidR="004105EF" w:rsidRPr="004105EF" w:rsidRDefault="004105EF" w:rsidP="004105EF">
            <w:pPr>
              <w:textAlignment w:val="baseline"/>
              <w:rPr>
                <w:sz w:val="24"/>
                <w:szCs w:val="24"/>
              </w:rPr>
            </w:pPr>
            <w:r w:rsidRPr="004105EF">
              <w:rPr>
                <w:rFonts w:ascii="Cambria" w:hAnsi="Cambria"/>
                <w:sz w:val="21"/>
                <w:szCs w:val="21"/>
              </w:rPr>
              <w:t>1.7. Efficiently and appropriately optimize patient-specific outcomes for acute care patients using the Pharmacist Patient Care Process (PPCP). (PPC 2)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2F7E6973" w14:textId="77777777" w:rsidR="004105EF" w:rsidRPr="004105EF" w:rsidRDefault="004105EF" w:rsidP="004105EF">
            <w:pPr>
              <w:numPr>
                <w:ilvl w:val="0"/>
                <w:numId w:val="44"/>
              </w:numPr>
              <w:ind w:left="-15" w:firstLine="0"/>
              <w:textAlignment w:val="baseline"/>
              <w:rPr>
                <w:rFonts w:ascii="Cambria" w:hAnsi="Cambria"/>
                <w:sz w:val="21"/>
                <w:szCs w:val="21"/>
              </w:rPr>
            </w:pPr>
            <w:r w:rsidRPr="004105EF">
              <w:rPr>
                <w:rFonts w:ascii="Cambria" w:hAnsi="Cambria"/>
                <w:sz w:val="21"/>
                <w:szCs w:val="21"/>
              </w:rPr>
              <w:t>Make decisions about a care plan for treatment; prevention; and wellness to optimize patient outcomes that includes, but not limited to, strategies that overcome patient-specific barriers to care. </w:t>
            </w:r>
          </w:p>
          <w:p w14:paraId="1FA03F7D" w14:textId="77777777" w:rsidR="004105EF" w:rsidRPr="004105EF" w:rsidRDefault="004105EF" w:rsidP="004105EF">
            <w:pPr>
              <w:numPr>
                <w:ilvl w:val="0"/>
                <w:numId w:val="44"/>
              </w:numPr>
              <w:ind w:left="0" w:firstLine="0"/>
              <w:textAlignment w:val="baseline"/>
              <w:rPr>
                <w:rFonts w:ascii="Cambria" w:hAnsi="Cambria"/>
                <w:sz w:val="21"/>
                <w:szCs w:val="21"/>
              </w:rPr>
            </w:pPr>
            <w:r w:rsidRPr="004105EF">
              <w:rPr>
                <w:rFonts w:ascii="Cambria" w:hAnsi="Cambria"/>
                <w:sz w:val="21"/>
                <w:szCs w:val="21"/>
              </w:rPr>
              <w:t>Implement a care plan in collaboration with health care team and patient that includes monitoring and continuity of care, and considerations for triage, patient referral, and follow-up. </w:t>
            </w:r>
          </w:p>
          <w:p w14:paraId="61B068AA" w14:textId="77777777" w:rsidR="004105EF" w:rsidRPr="004105EF" w:rsidRDefault="004105EF" w:rsidP="004105EF">
            <w:pPr>
              <w:numPr>
                <w:ilvl w:val="0"/>
                <w:numId w:val="44"/>
              </w:numPr>
              <w:ind w:left="0" w:firstLine="0"/>
              <w:textAlignment w:val="baseline"/>
              <w:rPr>
                <w:rFonts w:ascii="Cambria" w:hAnsi="Cambria"/>
                <w:sz w:val="21"/>
                <w:szCs w:val="21"/>
              </w:rPr>
            </w:pPr>
            <w:r w:rsidRPr="004105EF">
              <w:rPr>
                <w:rFonts w:ascii="Cambria" w:hAnsi="Cambria"/>
                <w:sz w:val="21"/>
                <w:szCs w:val="21"/>
              </w:rPr>
              <w:t>Monitor and evaluate care plan, make needed adjustments. </w:t>
            </w:r>
          </w:p>
        </w:tc>
      </w:tr>
      <w:tr w:rsidR="004105EF" w:rsidRPr="004105EF" w14:paraId="35C94AA7" w14:textId="77777777" w:rsidTr="004105EF">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30B42DDE" w14:textId="77777777" w:rsidR="004105EF" w:rsidRPr="004105EF" w:rsidRDefault="004105EF" w:rsidP="004105EF">
            <w:pPr>
              <w:rPr>
                <w:sz w:val="24"/>
                <w:szCs w:val="24"/>
              </w:rPr>
            </w:pP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0B506AAE" w14:textId="77777777" w:rsidR="004105EF" w:rsidRPr="004105EF" w:rsidRDefault="004105EF" w:rsidP="004105EF">
            <w:pPr>
              <w:textAlignment w:val="baseline"/>
              <w:rPr>
                <w:sz w:val="24"/>
                <w:szCs w:val="24"/>
              </w:rPr>
            </w:pPr>
            <w:r w:rsidRPr="004105EF">
              <w:rPr>
                <w:rFonts w:ascii="Cambria" w:hAnsi="Cambria"/>
                <w:sz w:val="21"/>
                <w:szCs w:val="21"/>
              </w:rPr>
              <w:t>1.8. Accurately prioritize multiple patient care responsibilities/needs in times of high activity and workload. (PPC 3)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27193E33" w14:textId="77777777" w:rsidR="004105EF" w:rsidRPr="004105EF" w:rsidRDefault="004105EF" w:rsidP="004105EF">
            <w:pPr>
              <w:numPr>
                <w:ilvl w:val="0"/>
                <w:numId w:val="45"/>
              </w:numPr>
              <w:ind w:left="-15" w:firstLine="0"/>
              <w:textAlignment w:val="baseline"/>
              <w:rPr>
                <w:rFonts w:ascii="Cambria" w:hAnsi="Cambria"/>
                <w:sz w:val="21"/>
                <w:szCs w:val="21"/>
              </w:rPr>
            </w:pPr>
            <w:r w:rsidRPr="004105EF">
              <w:rPr>
                <w:rFonts w:ascii="Cambria" w:hAnsi="Cambria"/>
                <w:sz w:val="21"/>
                <w:szCs w:val="21"/>
              </w:rPr>
              <w:t>Determine which patient’s needs should be addressed first. </w:t>
            </w:r>
          </w:p>
          <w:p w14:paraId="0E73EBB8" w14:textId="77777777" w:rsidR="004105EF" w:rsidRPr="004105EF" w:rsidRDefault="004105EF" w:rsidP="004105EF">
            <w:pPr>
              <w:numPr>
                <w:ilvl w:val="0"/>
                <w:numId w:val="45"/>
              </w:numPr>
              <w:ind w:left="0" w:firstLine="0"/>
              <w:textAlignment w:val="baseline"/>
              <w:rPr>
                <w:rFonts w:ascii="Cambria" w:hAnsi="Cambria"/>
                <w:sz w:val="21"/>
                <w:szCs w:val="21"/>
              </w:rPr>
            </w:pPr>
            <w:r w:rsidRPr="004105EF">
              <w:rPr>
                <w:rFonts w:ascii="Cambria" w:hAnsi="Cambria"/>
                <w:sz w:val="21"/>
                <w:szCs w:val="21"/>
              </w:rPr>
              <w:t>Address patient needs within an appropriate time, based on priority/acuity. </w:t>
            </w:r>
          </w:p>
          <w:p w14:paraId="1026A65F" w14:textId="77777777" w:rsidR="004105EF" w:rsidRPr="004105EF" w:rsidRDefault="004105EF" w:rsidP="004105EF">
            <w:pPr>
              <w:numPr>
                <w:ilvl w:val="0"/>
                <w:numId w:val="45"/>
              </w:numPr>
              <w:ind w:left="0" w:firstLine="0"/>
              <w:textAlignment w:val="baseline"/>
              <w:rPr>
                <w:rFonts w:ascii="Cambria" w:hAnsi="Cambria"/>
                <w:sz w:val="21"/>
                <w:szCs w:val="21"/>
              </w:rPr>
            </w:pPr>
            <w:r w:rsidRPr="004105EF">
              <w:rPr>
                <w:rFonts w:ascii="Cambria" w:hAnsi="Cambria"/>
                <w:sz w:val="21"/>
                <w:szCs w:val="21"/>
              </w:rPr>
              <w:t>Communicate clearly and appropriately regarding patient work that is unable to be completed during an assigned work shift (</w:t>
            </w:r>
            <w:proofErr w:type="spellStart"/>
            <w:r w:rsidRPr="004105EF">
              <w:rPr>
                <w:rFonts w:ascii="Cambria" w:hAnsi="Cambria"/>
                <w:sz w:val="21"/>
                <w:szCs w:val="21"/>
              </w:rPr>
              <w:t>ie</w:t>
            </w:r>
            <w:proofErr w:type="spellEnd"/>
            <w:r w:rsidRPr="004105EF">
              <w:rPr>
                <w:rFonts w:ascii="Cambria" w:hAnsi="Cambria"/>
                <w:sz w:val="21"/>
                <w:szCs w:val="21"/>
              </w:rPr>
              <w:t>. hand-off). </w:t>
            </w:r>
          </w:p>
        </w:tc>
      </w:tr>
      <w:tr w:rsidR="004105EF" w:rsidRPr="004105EF" w14:paraId="7FFB800D" w14:textId="77777777" w:rsidTr="004105EF">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0641AEBB" w14:textId="77777777" w:rsidR="004105EF" w:rsidRPr="004105EF" w:rsidRDefault="004105EF" w:rsidP="004105EF">
            <w:pPr>
              <w:rPr>
                <w:sz w:val="24"/>
                <w:szCs w:val="24"/>
              </w:rPr>
            </w:pP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20D8E90B" w14:textId="77777777" w:rsidR="004105EF" w:rsidRPr="004105EF" w:rsidRDefault="004105EF" w:rsidP="004105EF">
            <w:pPr>
              <w:textAlignment w:val="baseline"/>
              <w:rPr>
                <w:sz w:val="24"/>
                <w:szCs w:val="24"/>
              </w:rPr>
            </w:pPr>
            <w:r w:rsidRPr="004105EF">
              <w:rPr>
                <w:rFonts w:ascii="Cambria" w:hAnsi="Cambria"/>
                <w:sz w:val="21"/>
                <w:szCs w:val="21"/>
              </w:rPr>
              <w:t>1.9. Apply pharmacokinetic dosing principles for a variety of commonly used drugs to determine the correct dose. (PPC 4)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3C710BCF" w14:textId="77777777" w:rsidR="004105EF" w:rsidRPr="004105EF" w:rsidRDefault="004105EF" w:rsidP="004105EF">
            <w:pPr>
              <w:numPr>
                <w:ilvl w:val="0"/>
                <w:numId w:val="46"/>
              </w:numPr>
              <w:ind w:left="-15" w:firstLine="0"/>
              <w:textAlignment w:val="baseline"/>
              <w:rPr>
                <w:rFonts w:ascii="Cambria" w:hAnsi="Cambria"/>
                <w:sz w:val="21"/>
                <w:szCs w:val="21"/>
              </w:rPr>
            </w:pPr>
            <w:r w:rsidRPr="004105EF">
              <w:rPr>
                <w:rFonts w:ascii="Cambria" w:hAnsi="Cambria"/>
                <w:sz w:val="21"/>
                <w:szCs w:val="21"/>
              </w:rPr>
              <w:t>Accurately adjust doses according to patient’s renal and/or hepatic function. </w:t>
            </w:r>
          </w:p>
          <w:p w14:paraId="57DEE29C" w14:textId="77777777" w:rsidR="004105EF" w:rsidRPr="004105EF" w:rsidRDefault="004105EF" w:rsidP="004105EF">
            <w:pPr>
              <w:numPr>
                <w:ilvl w:val="0"/>
                <w:numId w:val="46"/>
              </w:numPr>
              <w:ind w:left="0" w:firstLine="0"/>
              <w:textAlignment w:val="baseline"/>
              <w:rPr>
                <w:rFonts w:ascii="Cambria" w:hAnsi="Cambria"/>
                <w:sz w:val="21"/>
                <w:szCs w:val="21"/>
              </w:rPr>
            </w:pPr>
            <w:r w:rsidRPr="004105EF">
              <w:rPr>
                <w:rFonts w:ascii="Cambria" w:hAnsi="Cambria"/>
                <w:sz w:val="21"/>
                <w:szCs w:val="21"/>
              </w:rPr>
              <w:t>Perform dose calculations for drugs that require monitoring for peak and trough concentrations. </w:t>
            </w:r>
          </w:p>
          <w:p w14:paraId="1CA84F6B" w14:textId="77777777" w:rsidR="004105EF" w:rsidRPr="004105EF" w:rsidRDefault="004105EF" w:rsidP="004105EF">
            <w:pPr>
              <w:numPr>
                <w:ilvl w:val="0"/>
                <w:numId w:val="46"/>
              </w:numPr>
              <w:ind w:left="0" w:firstLine="0"/>
              <w:textAlignment w:val="baseline"/>
              <w:rPr>
                <w:rFonts w:ascii="Cambria" w:hAnsi="Cambria"/>
                <w:sz w:val="21"/>
                <w:szCs w:val="21"/>
              </w:rPr>
            </w:pPr>
            <w:r w:rsidRPr="004105EF">
              <w:rPr>
                <w:rFonts w:ascii="Cambria" w:hAnsi="Cambria"/>
                <w:sz w:val="21"/>
                <w:szCs w:val="21"/>
              </w:rPr>
              <w:t>Participate in dosing protocols that pharmacists are responsible for in the practice site. </w:t>
            </w:r>
          </w:p>
        </w:tc>
      </w:tr>
    </w:tbl>
    <w:p w14:paraId="6E6C7E29" w14:textId="77777777" w:rsidR="004105EF" w:rsidRPr="004105EF" w:rsidRDefault="004105EF" w:rsidP="004105EF">
      <w:pPr>
        <w:textAlignment w:val="baseline"/>
        <w:rPr>
          <w:rFonts w:ascii="Cambria" w:hAnsi="Cambria"/>
          <w:sz w:val="21"/>
          <w:szCs w:val="21"/>
        </w:rPr>
      </w:pPr>
      <w:r w:rsidRPr="004105EF">
        <w:rPr>
          <w:rFonts w:ascii="Segoe UI" w:hAnsi="Segoe UI" w:cs="Segoe UI"/>
          <w:color w:val="666666"/>
          <w:sz w:val="18"/>
          <w:szCs w:val="18"/>
          <w:shd w:val="clear" w:color="auto" w:fill="FFFFFF"/>
        </w:rPr>
        <w:t>Page Break</w:t>
      </w:r>
      <w:r w:rsidRPr="004105EF">
        <w:rPr>
          <w:rFonts w:ascii="Calibri" w:hAnsi="Calibri" w:cs="Calibri"/>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88"/>
        <w:gridCol w:w="2362"/>
        <w:gridCol w:w="3894"/>
      </w:tblGrid>
      <w:tr w:rsidR="004105EF" w:rsidRPr="004105EF" w14:paraId="16EBAD81" w14:textId="77777777" w:rsidTr="004105EF">
        <w:trPr>
          <w:trHeight w:val="300"/>
        </w:trPr>
        <w:tc>
          <w:tcPr>
            <w:tcW w:w="9705" w:type="dxa"/>
            <w:gridSpan w:val="3"/>
            <w:tcBorders>
              <w:top w:val="single" w:sz="6" w:space="0" w:color="auto"/>
              <w:left w:val="single" w:sz="6" w:space="0" w:color="auto"/>
              <w:bottom w:val="single" w:sz="6" w:space="0" w:color="auto"/>
              <w:right w:val="single" w:sz="6" w:space="0" w:color="auto"/>
            </w:tcBorders>
            <w:shd w:val="clear" w:color="auto" w:fill="000000"/>
            <w:hideMark/>
          </w:tcPr>
          <w:p w14:paraId="5330EC72" w14:textId="77777777" w:rsidR="004105EF" w:rsidRPr="004105EF" w:rsidRDefault="004105EF" w:rsidP="004105EF">
            <w:pPr>
              <w:textAlignment w:val="baseline"/>
              <w:divId w:val="546720789"/>
              <w:rPr>
                <w:sz w:val="24"/>
                <w:szCs w:val="24"/>
              </w:rPr>
            </w:pPr>
            <w:r w:rsidRPr="004105EF">
              <w:rPr>
                <w:rFonts w:ascii="Cambria" w:hAnsi="Cambria"/>
                <w:b/>
                <w:bCs/>
                <w:color w:val="FFFFFF"/>
                <w:sz w:val="21"/>
                <w:szCs w:val="21"/>
              </w:rPr>
              <w:t>Goal 2: Communication and Education</w:t>
            </w:r>
            <w:r w:rsidRPr="004105EF">
              <w:rPr>
                <w:rFonts w:ascii="Cambria" w:hAnsi="Cambria"/>
                <w:color w:val="FFFFFF"/>
                <w:sz w:val="21"/>
                <w:szCs w:val="21"/>
              </w:rPr>
              <w:t> </w:t>
            </w:r>
          </w:p>
        </w:tc>
      </w:tr>
      <w:tr w:rsidR="004105EF" w:rsidRPr="004105EF" w14:paraId="68CCFE49" w14:textId="77777777" w:rsidTr="004105EF">
        <w:tc>
          <w:tcPr>
            <w:tcW w:w="2235" w:type="dxa"/>
            <w:vMerge w:val="restart"/>
            <w:tcBorders>
              <w:top w:val="single" w:sz="6" w:space="0" w:color="auto"/>
              <w:left w:val="single" w:sz="6" w:space="0" w:color="auto"/>
              <w:bottom w:val="single" w:sz="6" w:space="0" w:color="auto"/>
              <w:right w:val="single" w:sz="6" w:space="0" w:color="auto"/>
            </w:tcBorders>
            <w:shd w:val="clear" w:color="auto" w:fill="auto"/>
            <w:hideMark/>
          </w:tcPr>
          <w:p w14:paraId="6A6BEA67" w14:textId="77777777" w:rsidR="004105EF" w:rsidRPr="004105EF" w:rsidRDefault="004105EF" w:rsidP="004105EF">
            <w:pPr>
              <w:textAlignment w:val="baseline"/>
              <w:rPr>
                <w:sz w:val="24"/>
                <w:szCs w:val="24"/>
              </w:rPr>
            </w:pPr>
            <w:r w:rsidRPr="004105EF">
              <w:rPr>
                <w:rFonts w:ascii="Cambria" w:hAnsi="Cambria"/>
                <w:b/>
                <w:bCs/>
                <w:sz w:val="21"/>
                <w:szCs w:val="21"/>
              </w:rPr>
              <w:t>Objective 2:</w:t>
            </w:r>
            <w:r w:rsidRPr="004105EF">
              <w:rPr>
                <w:rFonts w:ascii="Cambria" w:hAnsi="Cambria"/>
                <w:sz w:val="21"/>
                <w:szCs w:val="21"/>
              </w:rPr>
              <w:t>  </w:t>
            </w:r>
          </w:p>
          <w:p w14:paraId="490C68A1" w14:textId="77777777" w:rsidR="004105EF" w:rsidRPr="004105EF" w:rsidRDefault="004105EF" w:rsidP="004105EF">
            <w:pPr>
              <w:textAlignment w:val="baseline"/>
              <w:rPr>
                <w:sz w:val="24"/>
                <w:szCs w:val="24"/>
              </w:rPr>
            </w:pPr>
            <w:r w:rsidRPr="004105EF">
              <w:rPr>
                <w:rFonts w:ascii="Cambria" w:hAnsi="Cambria"/>
                <w:sz w:val="21"/>
                <w:szCs w:val="21"/>
              </w:rPr>
              <w:t>Utilize appropriate education and communication strategies for a diverse patient population.   </w:t>
            </w:r>
          </w:p>
          <w:p w14:paraId="7C16C1F3" w14:textId="77777777" w:rsidR="004105EF" w:rsidRPr="004105EF" w:rsidRDefault="004105EF" w:rsidP="004105EF">
            <w:pPr>
              <w:textAlignment w:val="baseline"/>
              <w:rPr>
                <w:sz w:val="24"/>
                <w:szCs w:val="24"/>
              </w:rPr>
            </w:pPr>
            <w:r w:rsidRPr="004105EF">
              <w:rPr>
                <w:rFonts w:ascii="Cambria" w:hAnsi="Cambria"/>
                <w:sz w:val="21"/>
                <w:szCs w:val="21"/>
              </w:rPr>
              <w:t> </w:t>
            </w:r>
          </w:p>
          <w:p w14:paraId="101B82D6" w14:textId="77777777" w:rsidR="004105EF" w:rsidRPr="004105EF" w:rsidRDefault="004105EF" w:rsidP="004105EF">
            <w:pPr>
              <w:textAlignment w:val="baseline"/>
              <w:rPr>
                <w:sz w:val="24"/>
                <w:szCs w:val="24"/>
              </w:rPr>
            </w:pPr>
            <w:r w:rsidRPr="004105EF">
              <w:rPr>
                <w:rFonts w:ascii="Cambria" w:hAnsi="Cambria"/>
                <w:sz w:val="21"/>
                <w:szCs w:val="21"/>
              </w:rPr>
              <w:lastRenderedPageBreak/>
              <w:t>[Communication and Education (C&amp;E)] </w:t>
            </w: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0A771374" w14:textId="77777777" w:rsidR="004105EF" w:rsidRPr="004105EF" w:rsidRDefault="004105EF" w:rsidP="004105EF">
            <w:pPr>
              <w:textAlignment w:val="baseline"/>
              <w:rPr>
                <w:sz w:val="24"/>
                <w:szCs w:val="24"/>
              </w:rPr>
            </w:pPr>
            <w:r w:rsidRPr="004105EF">
              <w:rPr>
                <w:rFonts w:ascii="Cambria" w:hAnsi="Cambria"/>
                <w:sz w:val="21"/>
                <w:szCs w:val="21"/>
              </w:rPr>
              <w:lastRenderedPageBreak/>
              <w:t>2.1. Document patient care activities clearly and concisely to reflect the PPCP in the appropriate site-specific health record system(s).  (C&amp;E 1)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1531F61A" w14:textId="77777777" w:rsidR="004105EF" w:rsidRPr="004105EF" w:rsidRDefault="004105EF" w:rsidP="004105EF">
            <w:pPr>
              <w:numPr>
                <w:ilvl w:val="0"/>
                <w:numId w:val="47"/>
              </w:numPr>
              <w:ind w:left="-15" w:firstLine="0"/>
              <w:textAlignment w:val="baseline"/>
              <w:rPr>
                <w:rFonts w:ascii="Cambria" w:hAnsi="Cambria"/>
                <w:sz w:val="21"/>
                <w:szCs w:val="21"/>
              </w:rPr>
            </w:pPr>
            <w:r w:rsidRPr="004105EF">
              <w:rPr>
                <w:rFonts w:ascii="Cambria" w:hAnsi="Cambria"/>
                <w:sz w:val="21"/>
                <w:szCs w:val="21"/>
              </w:rPr>
              <w:t>Document clinical activity in the patient’s medical record. </w:t>
            </w:r>
          </w:p>
          <w:p w14:paraId="38BAF653" w14:textId="77777777" w:rsidR="004105EF" w:rsidRPr="004105EF" w:rsidRDefault="004105EF" w:rsidP="004105EF">
            <w:pPr>
              <w:numPr>
                <w:ilvl w:val="0"/>
                <w:numId w:val="47"/>
              </w:numPr>
              <w:ind w:left="0" w:firstLine="0"/>
              <w:textAlignment w:val="baseline"/>
              <w:rPr>
                <w:rFonts w:ascii="Cambria" w:hAnsi="Cambria"/>
                <w:sz w:val="21"/>
                <w:szCs w:val="21"/>
              </w:rPr>
            </w:pPr>
            <w:r w:rsidRPr="004105EF">
              <w:rPr>
                <w:rFonts w:ascii="Cambria" w:hAnsi="Cambria"/>
                <w:sz w:val="21"/>
                <w:szCs w:val="21"/>
              </w:rPr>
              <w:t>Document pharmacist activities as part of a clinical intervention tracking system (where appropriate). </w:t>
            </w:r>
          </w:p>
          <w:p w14:paraId="77888E70" w14:textId="77777777" w:rsidR="004105EF" w:rsidRPr="004105EF" w:rsidRDefault="004105EF" w:rsidP="004105EF">
            <w:pPr>
              <w:numPr>
                <w:ilvl w:val="0"/>
                <w:numId w:val="47"/>
              </w:numPr>
              <w:ind w:left="0" w:firstLine="0"/>
              <w:textAlignment w:val="baseline"/>
              <w:rPr>
                <w:rFonts w:ascii="Cambria" w:hAnsi="Cambria"/>
                <w:sz w:val="21"/>
                <w:szCs w:val="21"/>
              </w:rPr>
            </w:pPr>
            <w:r w:rsidRPr="004105EF">
              <w:rPr>
                <w:rFonts w:ascii="Cambria" w:hAnsi="Cambria"/>
                <w:sz w:val="21"/>
                <w:szCs w:val="21"/>
              </w:rPr>
              <w:lastRenderedPageBreak/>
              <w:t>Document treatment plans under protocol (</w:t>
            </w:r>
            <w:proofErr w:type="spellStart"/>
            <w:r w:rsidRPr="004105EF">
              <w:rPr>
                <w:rFonts w:ascii="Cambria" w:hAnsi="Cambria"/>
                <w:sz w:val="21"/>
                <w:szCs w:val="21"/>
              </w:rPr>
              <w:t>eg</w:t>
            </w:r>
            <w:proofErr w:type="spellEnd"/>
            <w:r w:rsidRPr="004105EF">
              <w:rPr>
                <w:rFonts w:ascii="Cambria" w:hAnsi="Cambria"/>
                <w:sz w:val="21"/>
                <w:szCs w:val="21"/>
              </w:rPr>
              <w:t>. Vancomycin, </w:t>
            </w:r>
            <w:proofErr w:type="spellStart"/>
            <w:r w:rsidRPr="004105EF">
              <w:rPr>
                <w:rFonts w:ascii="Cambria" w:hAnsi="Cambria"/>
                <w:sz w:val="21"/>
                <w:szCs w:val="21"/>
              </w:rPr>
              <w:t>anticoag</w:t>
            </w:r>
            <w:proofErr w:type="spellEnd"/>
            <w:r w:rsidRPr="004105EF">
              <w:rPr>
                <w:rFonts w:ascii="Cambria" w:hAnsi="Cambria"/>
                <w:sz w:val="21"/>
                <w:szCs w:val="21"/>
              </w:rPr>
              <w:t>). </w:t>
            </w:r>
          </w:p>
          <w:p w14:paraId="4CCD590C" w14:textId="77777777" w:rsidR="004105EF" w:rsidRPr="004105EF" w:rsidRDefault="004105EF" w:rsidP="004105EF">
            <w:pPr>
              <w:numPr>
                <w:ilvl w:val="0"/>
                <w:numId w:val="47"/>
              </w:numPr>
              <w:ind w:left="0" w:firstLine="0"/>
              <w:textAlignment w:val="baseline"/>
              <w:rPr>
                <w:rFonts w:ascii="Cambria" w:hAnsi="Cambria"/>
                <w:sz w:val="21"/>
                <w:szCs w:val="21"/>
              </w:rPr>
            </w:pPr>
            <w:r w:rsidRPr="004105EF">
              <w:rPr>
                <w:rFonts w:ascii="Cambria" w:hAnsi="Cambria"/>
                <w:sz w:val="21"/>
                <w:szCs w:val="21"/>
              </w:rPr>
              <w:t>Document medication histories/reconciliation in EMR. </w:t>
            </w:r>
          </w:p>
          <w:p w14:paraId="7CDDECA9" w14:textId="77777777" w:rsidR="004105EF" w:rsidRPr="004105EF" w:rsidRDefault="004105EF" w:rsidP="004105EF">
            <w:pPr>
              <w:numPr>
                <w:ilvl w:val="0"/>
                <w:numId w:val="47"/>
              </w:numPr>
              <w:ind w:left="0" w:firstLine="0"/>
              <w:textAlignment w:val="baseline"/>
              <w:rPr>
                <w:rFonts w:ascii="Cambria" w:hAnsi="Cambria"/>
                <w:sz w:val="21"/>
                <w:szCs w:val="21"/>
              </w:rPr>
            </w:pPr>
            <w:r w:rsidRPr="004105EF">
              <w:rPr>
                <w:rFonts w:ascii="Cambria" w:hAnsi="Cambria"/>
                <w:sz w:val="21"/>
                <w:szCs w:val="21"/>
              </w:rPr>
              <w:t>Document patient education encounters. </w:t>
            </w:r>
          </w:p>
        </w:tc>
      </w:tr>
      <w:tr w:rsidR="004105EF" w:rsidRPr="004105EF" w14:paraId="4D82435F" w14:textId="77777777" w:rsidTr="004105EF">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1B443021" w14:textId="77777777" w:rsidR="004105EF" w:rsidRPr="004105EF" w:rsidRDefault="004105EF" w:rsidP="004105EF">
            <w:pPr>
              <w:rPr>
                <w:sz w:val="24"/>
                <w:szCs w:val="24"/>
              </w:rPr>
            </w:pP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21F73443" w14:textId="77777777" w:rsidR="004105EF" w:rsidRPr="004105EF" w:rsidRDefault="004105EF" w:rsidP="004105EF">
            <w:pPr>
              <w:textAlignment w:val="baseline"/>
              <w:rPr>
                <w:sz w:val="24"/>
                <w:szCs w:val="24"/>
              </w:rPr>
            </w:pPr>
            <w:r w:rsidRPr="004105EF">
              <w:rPr>
                <w:rFonts w:ascii="Cambria" w:hAnsi="Cambria"/>
                <w:sz w:val="21"/>
                <w:szCs w:val="21"/>
              </w:rPr>
              <w:t>2.2. Perform patient-centered medication education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239CB2C0" w14:textId="77777777" w:rsidR="004105EF" w:rsidRPr="004105EF" w:rsidRDefault="004105EF" w:rsidP="004105EF">
            <w:pPr>
              <w:numPr>
                <w:ilvl w:val="0"/>
                <w:numId w:val="48"/>
              </w:numPr>
              <w:ind w:left="-15" w:firstLine="0"/>
              <w:textAlignment w:val="baseline"/>
              <w:rPr>
                <w:rFonts w:ascii="Cambria" w:hAnsi="Cambria"/>
                <w:sz w:val="21"/>
                <w:szCs w:val="21"/>
              </w:rPr>
            </w:pPr>
            <w:r w:rsidRPr="004105EF">
              <w:rPr>
                <w:rFonts w:ascii="Cambria" w:hAnsi="Cambria"/>
                <w:sz w:val="21"/>
                <w:szCs w:val="21"/>
              </w:rPr>
              <w:t>Provide patients and their caregivers with appropriate medication education regarding prescription, OTC/self-care products, and supplements, including applying techniques to assess patient understanding in a diverse patient population. </w:t>
            </w:r>
          </w:p>
        </w:tc>
      </w:tr>
      <w:tr w:rsidR="004105EF" w:rsidRPr="004105EF" w14:paraId="7B497A81" w14:textId="77777777" w:rsidTr="004105EF">
        <w:trPr>
          <w:trHeight w:val="300"/>
        </w:trPr>
        <w:tc>
          <w:tcPr>
            <w:tcW w:w="9705" w:type="dxa"/>
            <w:gridSpan w:val="3"/>
            <w:tcBorders>
              <w:top w:val="single" w:sz="6" w:space="0" w:color="auto"/>
              <w:left w:val="single" w:sz="6" w:space="0" w:color="auto"/>
              <w:bottom w:val="single" w:sz="6" w:space="0" w:color="auto"/>
              <w:right w:val="single" w:sz="6" w:space="0" w:color="auto"/>
            </w:tcBorders>
            <w:shd w:val="clear" w:color="auto" w:fill="000000"/>
            <w:hideMark/>
          </w:tcPr>
          <w:p w14:paraId="195F6244" w14:textId="77777777" w:rsidR="004105EF" w:rsidRPr="004105EF" w:rsidRDefault="004105EF" w:rsidP="004105EF">
            <w:pPr>
              <w:textAlignment w:val="baseline"/>
              <w:rPr>
                <w:sz w:val="24"/>
                <w:szCs w:val="24"/>
              </w:rPr>
            </w:pPr>
            <w:r w:rsidRPr="004105EF">
              <w:rPr>
                <w:rFonts w:ascii="Cambria" w:hAnsi="Cambria"/>
                <w:b/>
                <w:bCs/>
                <w:color w:val="FFFFFF"/>
                <w:sz w:val="21"/>
                <w:szCs w:val="21"/>
              </w:rPr>
              <w:t xml:space="preserve">Goal 3: </w:t>
            </w:r>
            <w:proofErr w:type="spellStart"/>
            <w:r w:rsidRPr="004105EF">
              <w:rPr>
                <w:rFonts w:ascii="Cambria" w:hAnsi="Cambria"/>
                <w:b/>
                <w:bCs/>
                <w:color w:val="FFFFFF"/>
                <w:sz w:val="21"/>
                <w:szCs w:val="21"/>
              </w:rPr>
              <w:t>Interprofessional</w:t>
            </w:r>
            <w:proofErr w:type="spellEnd"/>
            <w:r w:rsidRPr="004105EF">
              <w:rPr>
                <w:rFonts w:ascii="Cambria" w:hAnsi="Cambria"/>
                <w:b/>
                <w:bCs/>
                <w:color w:val="FFFFFF"/>
                <w:sz w:val="21"/>
                <w:szCs w:val="21"/>
              </w:rPr>
              <w:t xml:space="preserve"> Team Member</w:t>
            </w:r>
            <w:r w:rsidRPr="004105EF">
              <w:rPr>
                <w:rFonts w:ascii="Cambria" w:hAnsi="Cambria"/>
                <w:color w:val="FFFFFF"/>
                <w:sz w:val="21"/>
                <w:szCs w:val="21"/>
              </w:rPr>
              <w:t> </w:t>
            </w:r>
          </w:p>
        </w:tc>
      </w:tr>
      <w:tr w:rsidR="004105EF" w:rsidRPr="004105EF" w14:paraId="3E63CAC4" w14:textId="77777777" w:rsidTr="004105EF">
        <w:tc>
          <w:tcPr>
            <w:tcW w:w="2235" w:type="dxa"/>
            <w:tcBorders>
              <w:top w:val="single" w:sz="6" w:space="0" w:color="auto"/>
              <w:left w:val="single" w:sz="6" w:space="0" w:color="auto"/>
              <w:bottom w:val="single" w:sz="6" w:space="0" w:color="auto"/>
              <w:right w:val="single" w:sz="6" w:space="0" w:color="auto"/>
            </w:tcBorders>
            <w:shd w:val="clear" w:color="auto" w:fill="auto"/>
            <w:hideMark/>
          </w:tcPr>
          <w:p w14:paraId="4CEDA2B8" w14:textId="77777777" w:rsidR="004105EF" w:rsidRPr="004105EF" w:rsidRDefault="004105EF" w:rsidP="004105EF">
            <w:pPr>
              <w:textAlignment w:val="baseline"/>
              <w:rPr>
                <w:sz w:val="24"/>
                <w:szCs w:val="24"/>
              </w:rPr>
            </w:pPr>
            <w:r w:rsidRPr="004105EF">
              <w:rPr>
                <w:rFonts w:ascii="Cambria" w:hAnsi="Cambria"/>
                <w:b/>
                <w:bCs/>
                <w:sz w:val="21"/>
                <w:szCs w:val="21"/>
              </w:rPr>
              <w:t>Objective 3:</w:t>
            </w:r>
            <w:r w:rsidRPr="004105EF">
              <w:rPr>
                <w:rFonts w:ascii="Cambria" w:hAnsi="Cambria"/>
                <w:sz w:val="21"/>
                <w:szCs w:val="21"/>
              </w:rPr>
              <w:t>  </w:t>
            </w:r>
          </w:p>
          <w:p w14:paraId="5388506C" w14:textId="77777777" w:rsidR="004105EF" w:rsidRPr="004105EF" w:rsidRDefault="004105EF" w:rsidP="004105EF">
            <w:pPr>
              <w:textAlignment w:val="baseline"/>
              <w:rPr>
                <w:sz w:val="24"/>
                <w:szCs w:val="24"/>
              </w:rPr>
            </w:pPr>
            <w:r w:rsidRPr="004105EF">
              <w:rPr>
                <w:rFonts w:ascii="Cambria" w:hAnsi="Cambria"/>
                <w:sz w:val="21"/>
                <w:szCs w:val="21"/>
              </w:rPr>
              <w:t>Collaborate effectively as a member of an</w:t>
            </w:r>
            <w:proofErr w:type="gramStart"/>
            <w:r w:rsidRPr="004105EF">
              <w:rPr>
                <w:rFonts w:ascii="Cambria" w:hAnsi="Cambria"/>
                <w:sz w:val="21"/>
                <w:szCs w:val="21"/>
              </w:rPr>
              <w:t>  </w:t>
            </w:r>
            <w:proofErr w:type="spellStart"/>
            <w:r w:rsidRPr="004105EF">
              <w:rPr>
                <w:rFonts w:ascii="Cambria" w:hAnsi="Cambria"/>
                <w:sz w:val="21"/>
                <w:szCs w:val="21"/>
              </w:rPr>
              <w:t>interprofessional</w:t>
            </w:r>
            <w:proofErr w:type="spellEnd"/>
            <w:proofErr w:type="gramEnd"/>
            <w:r w:rsidRPr="004105EF">
              <w:rPr>
                <w:rFonts w:ascii="Cambria" w:hAnsi="Cambria"/>
                <w:sz w:val="21"/>
                <w:szCs w:val="21"/>
              </w:rPr>
              <w:t> healthcare team. </w:t>
            </w:r>
          </w:p>
          <w:p w14:paraId="2F82286F" w14:textId="77777777" w:rsidR="004105EF" w:rsidRPr="004105EF" w:rsidRDefault="004105EF" w:rsidP="004105EF">
            <w:pPr>
              <w:textAlignment w:val="baseline"/>
              <w:rPr>
                <w:sz w:val="24"/>
                <w:szCs w:val="24"/>
              </w:rPr>
            </w:pPr>
            <w:r w:rsidRPr="004105EF">
              <w:rPr>
                <w:rFonts w:ascii="Cambria" w:hAnsi="Cambria"/>
                <w:sz w:val="21"/>
                <w:szCs w:val="21"/>
              </w:rPr>
              <w:t>[</w:t>
            </w:r>
            <w:proofErr w:type="spellStart"/>
            <w:r w:rsidRPr="004105EF">
              <w:rPr>
                <w:rFonts w:ascii="Cambria" w:hAnsi="Cambria"/>
                <w:sz w:val="21"/>
                <w:szCs w:val="21"/>
              </w:rPr>
              <w:t>Interprofessional</w:t>
            </w:r>
            <w:proofErr w:type="spellEnd"/>
            <w:r w:rsidRPr="004105EF">
              <w:rPr>
                <w:rFonts w:ascii="Cambria" w:hAnsi="Cambria"/>
                <w:sz w:val="21"/>
                <w:szCs w:val="21"/>
              </w:rPr>
              <w:t xml:space="preserve"> Collaboration (IPC)]  </w:t>
            </w: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2F560510" w14:textId="77777777" w:rsidR="004105EF" w:rsidRPr="004105EF" w:rsidRDefault="004105EF" w:rsidP="004105EF">
            <w:pPr>
              <w:textAlignment w:val="baseline"/>
              <w:rPr>
                <w:sz w:val="24"/>
                <w:szCs w:val="24"/>
              </w:rPr>
            </w:pPr>
            <w:r w:rsidRPr="004105EF">
              <w:rPr>
                <w:rFonts w:ascii="Cambria" w:hAnsi="Cambria"/>
                <w:sz w:val="21"/>
                <w:szCs w:val="21"/>
              </w:rPr>
              <w:t xml:space="preserve">3.1. Actively contribute as a member of an </w:t>
            </w:r>
            <w:proofErr w:type="spellStart"/>
            <w:r w:rsidRPr="004105EF">
              <w:rPr>
                <w:rFonts w:ascii="Cambria" w:hAnsi="Cambria"/>
                <w:sz w:val="21"/>
                <w:szCs w:val="21"/>
              </w:rPr>
              <w:t>interprofessional</w:t>
            </w:r>
            <w:proofErr w:type="spellEnd"/>
            <w:r w:rsidRPr="004105EF">
              <w:rPr>
                <w:rFonts w:ascii="Cambria" w:hAnsi="Cambria"/>
                <w:sz w:val="21"/>
                <w:szCs w:val="21"/>
              </w:rPr>
              <w:t xml:space="preserve"> healthcare team. (IPC 1 and EPA 2.1)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120D0F62" w14:textId="77777777" w:rsidR="004105EF" w:rsidRPr="004105EF" w:rsidRDefault="004105EF" w:rsidP="004105EF">
            <w:pPr>
              <w:numPr>
                <w:ilvl w:val="0"/>
                <w:numId w:val="49"/>
              </w:numPr>
              <w:ind w:left="-15" w:firstLine="0"/>
              <w:textAlignment w:val="baseline"/>
              <w:rPr>
                <w:rFonts w:ascii="Cambria" w:hAnsi="Cambria"/>
                <w:sz w:val="21"/>
                <w:szCs w:val="21"/>
              </w:rPr>
            </w:pPr>
            <w:r w:rsidRPr="004105EF">
              <w:rPr>
                <w:rFonts w:ascii="Cambria" w:hAnsi="Cambria"/>
                <w:sz w:val="21"/>
                <w:szCs w:val="21"/>
              </w:rPr>
              <w:t>Independently communicate medication therapy recommendations to members of the healthcare team. </w:t>
            </w:r>
          </w:p>
          <w:p w14:paraId="1A13CA8A" w14:textId="77777777" w:rsidR="004105EF" w:rsidRPr="004105EF" w:rsidRDefault="004105EF" w:rsidP="004105EF">
            <w:pPr>
              <w:numPr>
                <w:ilvl w:val="0"/>
                <w:numId w:val="49"/>
              </w:numPr>
              <w:ind w:left="0" w:firstLine="0"/>
              <w:textAlignment w:val="baseline"/>
              <w:rPr>
                <w:rFonts w:ascii="Cambria" w:hAnsi="Cambria"/>
                <w:sz w:val="21"/>
                <w:szCs w:val="21"/>
              </w:rPr>
            </w:pPr>
            <w:r w:rsidRPr="004105EF">
              <w:rPr>
                <w:rFonts w:ascii="Cambria" w:hAnsi="Cambria"/>
                <w:sz w:val="21"/>
                <w:szCs w:val="21"/>
              </w:rPr>
              <w:t>Share accountability for patient care decisions with the team. </w:t>
            </w:r>
          </w:p>
          <w:p w14:paraId="044DE2DC" w14:textId="77777777" w:rsidR="004105EF" w:rsidRPr="004105EF" w:rsidRDefault="004105EF" w:rsidP="004105EF">
            <w:pPr>
              <w:numPr>
                <w:ilvl w:val="0"/>
                <w:numId w:val="49"/>
              </w:numPr>
              <w:ind w:left="0" w:firstLine="0"/>
              <w:textAlignment w:val="baseline"/>
              <w:rPr>
                <w:rFonts w:ascii="Cambria" w:hAnsi="Cambria"/>
                <w:sz w:val="21"/>
                <w:szCs w:val="21"/>
              </w:rPr>
            </w:pPr>
            <w:r w:rsidRPr="004105EF">
              <w:rPr>
                <w:rFonts w:ascii="Cambria" w:hAnsi="Cambria"/>
                <w:sz w:val="21"/>
                <w:szCs w:val="21"/>
              </w:rPr>
              <w:t>Demonstrate effective teamwork/collaboration skills. </w:t>
            </w:r>
          </w:p>
          <w:p w14:paraId="3B04B36A" w14:textId="77777777" w:rsidR="004105EF" w:rsidRPr="004105EF" w:rsidRDefault="004105EF" w:rsidP="004105EF">
            <w:pPr>
              <w:numPr>
                <w:ilvl w:val="0"/>
                <w:numId w:val="49"/>
              </w:numPr>
              <w:ind w:left="0" w:firstLine="0"/>
              <w:textAlignment w:val="baseline"/>
              <w:rPr>
                <w:rFonts w:ascii="Cambria" w:hAnsi="Cambria"/>
                <w:sz w:val="21"/>
                <w:szCs w:val="21"/>
              </w:rPr>
            </w:pPr>
            <w:r w:rsidRPr="004105EF">
              <w:rPr>
                <w:rFonts w:ascii="Cambria" w:hAnsi="Cambria"/>
                <w:sz w:val="21"/>
                <w:szCs w:val="21"/>
              </w:rPr>
              <w:t>Participate in rounds with other health care professionals (if possible). </w:t>
            </w:r>
          </w:p>
        </w:tc>
      </w:tr>
      <w:tr w:rsidR="004105EF" w:rsidRPr="004105EF" w14:paraId="1B0395EE" w14:textId="77777777" w:rsidTr="004105EF">
        <w:tc>
          <w:tcPr>
            <w:tcW w:w="9705" w:type="dxa"/>
            <w:gridSpan w:val="3"/>
            <w:tcBorders>
              <w:top w:val="single" w:sz="6" w:space="0" w:color="auto"/>
              <w:left w:val="single" w:sz="6" w:space="0" w:color="auto"/>
              <w:bottom w:val="single" w:sz="6" w:space="0" w:color="auto"/>
              <w:right w:val="single" w:sz="6" w:space="0" w:color="auto"/>
            </w:tcBorders>
            <w:shd w:val="clear" w:color="auto" w:fill="000000"/>
            <w:hideMark/>
          </w:tcPr>
          <w:p w14:paraId="15669234" w14:textId="77777777" w:rsidR="004105EF" w:rsidRPr="004105EF" w:rsidRDefault="004105EF" w:rsidP="004105EF">
            <w:pPr>
              <w:textAlignment w:val="baseline"/>
              <w:rPr>
                <w:sz w:val="24"/>
                <w:szCs w:val="24"/>
              </w:rPr>
            </w:pPr>
            <w:r w:rsidRPr="004105EF">
              <w:rPr>
                <w:rFonts w:ascii="Cambria" w:hAnsi="Cambria"/>
                <w:b/>
                <w:bCs/>
                <w:color w:val="FFFFFF"/>
                <w:sz w:val="21"/>
                <w:szCs w:val="21"/>
              </w:rPr>
              <w:t>Goal 4: Population Health Promoter</w:t>
            </w:r>
            <w:r w:rsidRPr="004105EF">
              <w:rPr>
                <w:rFonts w:ascii="Cambria" w:hAnsi="Cambria"/>
                <w:color w:val="FFFFFF"/>
                <w:sz w:val="21"/>
                <w:szCs w:val="21"/>
              </w:rPr>
              <w:t> </w:t>
            </w:r>
          </w:p>
        </w:tc>
      </w:tr>
      <w:tr w:rsidR="004105EF" w:rsidRPr="004105EF" w14:paraId="12845DE1" w14:textId="77777777" w:rsidTr="004105EF">
        <w:tc>
          <w:tcPr>
            <w:tcW w:w="2235" w:type="dxa"/>
            <w:tcBorders>
              <w:top w:val="single" w:sz="6" w:space="0" w:color="auto"/>
              <w:left w:val="single" w:sz="6" w:space="0" w:color="auto"/>
              <w:bottom w:val="single" w:sz="6" w:space="0" w:color="auto"/>
              <w:right w:val="single" w:sz="6" w:space="0" w:color="auto"/>
            </w:tcBorders>
            <w:shd w:val="clear" w:color="auto" w:fill="auto"/>
            <w:hideMark/>
          </w:tcPr>
          <w:p w14:paraId="739B9869" w14:textId="77777777" w:rsidR="004105EF" w:rsidRPr="004105EF" w:rsidRDefault="004105EF" w:rsidP="004105EF">
            <w:pPr>
              <w:textAlignment w:val="baseline"/>
              <w:rPr>
                <w:sz w:val="24"/>
                <w:szCs w:val="24"/>
              </w:rPr>
            </w:pPr>
            <w:r w:rsidRPr="004105EF">
              <w:rPr>
                <w:rFonts w:ascii="Cambria" w:hAnsi="Cambria"/>
                <w:b/>
                <w:bCs/>
                <w:sz w:val="21"/>
                <w:szCs w:val="21"/>
              </w:rPr>
              <w:t>Objective 4: </w:t>
            </w:r>
            <w:r w:rsidRPr="004105EF">
              <w:rPr>
                <w:rFonts w:ascii="Cambria" w:hAnsi="Cambria"/>
                <w:sz w:val="21"/>
                <w:szCs w:val="21"/>
              </w:rPr>
              <w:t> </w:t>
            </w:r>
          </w:p>
          <w:p w14:paraId="3332E2E4" w14:textId="77777777" w:rsidR="004105EF" w:rsidRPr="004105EF" w:rsidRDefault="004105EF" w:rsidP="004105EF">
            <w:pPr>
              <w:textAlignment w:val="baseline"/>
              <w:rPr>
                <w:sz w:val="24"/>
                <w:szCs w:val="24"/>
              </w:rPr>
            </w:pPr>
            <w:r w:rsidRPr="004105EF">
              <w:rPr>
                <w:rFonts w:ascii="Cambria" w:hAnsi="Cambria"/>
                <w:sz w:val="21"/>
                <w:szCs w:val="21"/>
              </w:rPr>
              <w:t>Promote Population Health </w:t>
            </w: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42370A49" w14:textId="77777777" w:rsidR="004105EF" w:rsidRPr="004105EF" w:rsidRDefault="004105EF" w:rsidP="004105EF">
            <w:pPr>
              <w:textAlignment w:val="baseline"/>
              <w:rPr>
                <w:sz w:val="24"/>
                <w:szCs w:val="24"/>
              </w:rPr>
            </w:pPr>
            <w:r w:rsidRPr="004105EF">
              <w:rPr>
                <w:rFonts w:ascii="Cambria" w:hAnsi="Cambria"/>
                <w:sz w:val="21"/>
                <w:szCs w:val="21"/>
              </w:rPr>
              <w:t>4.1. Minimize adverse drug events and medication errors (EPA 3.2)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54927AF8" w14:textId="77777777" w:rsidR="004105EF" w:rsidRPr="004105EF" w:rsidRDefault="004105EF" w:rsidP="004105EF">
            <w:pPr>
              <w:numPr>
                <w:ilvl w:val="0"/>
                <w:numId w:val="50"/>
              </w:numPr>
              <w:ind w:left="-15" w:firstLine="0"/>
              <w:textAlignment w:val="baseline"/>
              <w:rPr>
                <w:rFonts w:ascii="Cambria" w:hAnsi="Cambria"/>
                <w:sz w:val="21"/>
                <w:szCs w:val="21"/>
              </w:rPr>
            </w:pPr>
            <w:r w:rsidRPr="004105EF">
              <w:rPr>
                <w:rFonts w:ascii="Cambria" w:hAnsi="Cambria"/>
                <w:sz w:val="21"/>
                <w:szCs w:val="21"/>
              </w:rPr>
              <w:t>Report adverse drug events and medication errors to stakeholders. </w:t>
            </w:r>
          </w:p>
        </w:tc>
      </w:tr>
      <w:tr w:rsidR="004105EF" w:rsidRPr="004105EF" w14:paraId="13A63CE8" w14:textId="77777777" w:rsidTr="004105EF">
        <w:tc>
          <w:tcPr>
            <w:tcW w:w="2235" w:type="dxa"/>
            <w:tcBorders>
              <w:top w:val="single" w:sz="6" w:space="0" w:color="auto"/>
              <w:left w:val="single" w:sz="6" w:space="0" w:color="auto"/>
              <w:bottom w:val="single" w:sz="6" w:space="0" w:color="auto"/>
              <w:right w:val="single" w:sz="6" w:space="0" w:color="auto"/>
            </w:tcBorders>
            <w:shd w:val="clear" w:color="auto" w:fill="auto"/>
            <w:hideMark/>
          </w:tcPr>
          <w:p w14:paraId="7B1235C9"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04A650F1" w14:textId="77777777" w:rsidR="004105EF" w:rsidRPr="004105EF" w:rsidRDefault="004105EF" w:rsidP="004105EF">
            <w:pPr>
              <w:textAlignment w:val="baseline"/>
              <w:rPr>
                <w:sz w:val="24"/>
                <w:szCs w:val="24"/>
              </w:rPr>
            </w:pPr>
            <w:r w:rsidRPr="004105EF">
              <w:rPr>
                <w:rFonts w:ascii="Cambria" w:hAnsi="Cambria"/>
                <w:sz w:val="21"/>
                <w:szCs w:val="21"/>
              </w:rPr>
              <w:t>4.2. Maximize the appropriate use of medications in a population (EPA 3.3) </w:t>
            </w:r>
          </w:p>
          <w:p w14:paraId="7B7BD6D5"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58EDACCD" w14:textId="77777777" w:rsidR="004105EF" w:rsidRPr="004105EF" w:rsidRDefault="004105EF" w:rsidP="004105EF">
            <w:pPr>
              <w:numPr>
                <w:ilvl w:val="0"/>
                <w:numId w:val="51"/>
              </w:numPr>
              <w:ind w:left="-15" w:firstLine="0"/>
              <w:textAlignment w:val="baseline"/>
              <w:rPr>
                <w:rFonts w:ascii="Cambria" w:hAnsi="Cambria"/>
                <w:sz w:val="21"/>
                <w:szCs w:val="21"/>
              </w:rPr>
            </w:pPr>
            <w:r w:rsidRPr="004105EF">
              <w:rPr>
                <w:rFonts w:ascii="Cambria" w:hAnsi="Cambria"/>
                <w:sz w:val="21"/>
                <w:szCs w:val="21"/>
              </w:rPr>
              <w:t>Participate in antimicrobial stewardship programs. </w:t>
            </w:r>
          </w:p>
          <w:p w14:paraId="310B2564" w14:textId="77777777" w:rsidR="004105EF" w:rsidRPr="004105EF" w:rsidRDefault="004105EF" w:rsidP="004105EF">
            <w:pPr>
              <w:numPr>
                <w:ilvl w:val="0"/>
                <w:numId w:val="51"/>
              </w:numPr>
              <w:ind w:left="-15" w:firstLine="0"/>
              <w:textAlignment w:val="baseline"/>
              <w:rPr>
                <w:rFonts w:ascii="Cambria" w:hAnsi="Cambria"/>
                <w:sz w:val="21"/>
                <w:szCs w:val="21"/>
              </w:rPr>
            </w:pPr>
            <w:r w:rsidRPr="004105EF">
              <w:rPr>
                <w:rFonts w:ascii="Cambria" w:hAnsi="Cambria"/>
                <w:sz w:val="21"/>
                <w:szCs w:val="21"/>
              </w:rPr>
              <w:t>Apply cost-benefit, formulary, and/or epidemiology principles to medication related decisions. </w:t>
            </w:r>
          </w:p>
        </w:tc>
      </w:tr>
      <w:tr w:rsidR="004105EF" w:rsidRPr="004105EF" w14:paraId="7253819D" w14:textId="77777777" w:rsidTr="004105EF">
        <w:trPr>
          <w:trHeight w:val="300"/>
        </w:trPr>
        <w:tc>
          <w:tcPr>
            <w:tcW w:w="9705" w:type="dxa"/>
            <w:gridSpan w:val="3"/>
            <w:tcBorders>
              <w:top w:val="single" w:sz="6" w:space="0" w:color="auto"/>
              <w:left w:val="single" w:sz="6" w:space="0" w:color="auto"/>
              <w:bottom w:val="single" w:sz="6" w:space="0" w:color="auto"/>
              <w:right w:val="single" w:sz="6" w:space="0" w:color="auto"/>
            </w:tcBorders>
            <w:shd w:val="clear" w:color="auto" w:fill="000000"/>
            <w:hideMark/>
          </w:tcPr>
          <w:p w14:paraId="6B7B4002" w14:textId="77777777" w:rsidR="004105EF" w:rsidRPr="004105EF" w:rsidRDefault="004105EF" w:rsidP="004105EF">
            <w:pPr>
              <w:textAlignment w:val="baseline"/>
              <w:rPr>
                <w:sz w:val="24"/>
                <w:szCs w:val="24"/>
              </w:rPr>
            </w:pPr>
            <w:r w:rsidRPr="004105EF">
              <w:rPr>
                <w:rFonts w:ascii="Cambria" w:hAnsi="Cambria"/>
                <w:b/>
                <w:bCs/>
                <w:color w:val="FFFFFF"/>
                <w:sz w:val="21"/>
                <w:szCs w:val="21"/>
              </w:rPr>
              <w:t>Goal 5: Information Master</w:t>
            </w:r>
            <w:r w:rsidRPr="004105EF">
              <w:rPr>
                <w:rFonts w:ascii="Cambria" w:hAnsi="Cambria"/>
                <w:color w:val="FFFFFF"/>
                <w:sz w:val="21"/>
                <w:szCs w:val="21"/>
              </w:rPr>
              <w:t> </w:t>
            </w:r>
          </w:p>
        </w:tc>
      </w:tr>
      <w:tr w:rsidR="004105EF" w:rsidRPr="004105EF" w14:paraId="58116853" w14:textId="77777777" w:rsidTr="004105EF">
        <w:tc>
          <w:tcPr>
            <w:tcW w:w="2235" w:type="dxa"/>
            <w:tcBorders>
              <w:top w:val="single" w:sz="6" w:space="0" w:color="auto"/>
              <w:left w:val="single" w:sz="6" w:space="0" w:color="auto"/>
              <w:bottom w:val="single" w:sz="6" w:space="0" w:color="auto"/>
              <w:right w:val="single" w:sz="6" w:space="0" w:color="auto"/>
            </w:tcBorders>
            <w:shd w:val="clear" w:color="auto" w:fill="auto"/>
            <w:hideMark/>
          </w:tcPr>
          <w:p w14:paraId="08A04BAA" w14:textId="77777777" w:rsidR="004105EF" w:rsidRPr="004105EF" w:rsidRDefault="004105EF" w:rsidP="004105EF">
            <w:pPr>
              <w:textAlignment w:val="baseline"/>
              <w:rPr>
                <w:sz w:val="24"/>
                <w:szCs w:val="24"/>
              </w:rPr>
            </w:pPr>
            <w:r w:rsidRPr="004105EF">
              <w:rPr>
                <w:rFonts w:ascii="Cambria" w:hAnsi="Cambria"/>
                <w:b/>
                <w:bCs/>
                <w:sz w:val="21"/>
                <w:szCs w:val="21"/>
              </w:rPr>
              <w:t>Objective 5:</w:t>
            </w:r>
            <w:r w:rsidRPr="004105EF">
              <w:rPr>
                <w:rFonts w:ascii="Cambria" w:hAnsi="Cambria"/>
                <w:sz w:val="21"/>
                <w:szCs w:val="21"/>
              </w:rPr>
              <w:t>  </w:t>
            </w:r>
          </w:p>
          <w:p w14:paraId="08837454" w14:textId="77777777" w:rsidR="004105EF" w:rsidRPr="004105EF" w:rsidRDefault="004105EF" w:rsidP="004105EF">
            <w:pPr>
              <w:textAlignment w:val="baseline"/>
              <w:rPr>
                <w:sz w:val="24"/>
                <w:szCs w:val="24"/>
              </w:rPr>
            </w:pPr>
            <w:r w:rsidRPr="004105EF">
              <w:rPr>
                <w:rFonts w:ascii="Cambria" w:hAnsi="Cambria"/>
                <w:sz w:val="21"/>
                <w:szCs w:val="21"/>
              </w:rPr>
              <w:t>Utilize evidence-based medical information to advance the care of patients. </w:t>
            </w:r>
          </w:p>
          <w:p w14:paraId="36127D81" w14:textId="77777777" w:rsidR="004105EF" w:rsidRPr="004105EF" w:rsidRDefault="004105EF" w:rsidP="004105EF">
            <w:pPr>
              <w:textAlignment w:val="baseline"/>
              <w:rPr>
                <w:sz w:val="24"/>
                <w:szCs w:val="24"/>
              </w:rPr>
            </w:pPr>
            <w:r w:rsidRPr="004105EF">
              <w:rPr>
                <w:rFonts w:ascii="Cambria" w:hAnsi="Cambria"/>
                <w:sz w:val="21"/>
                <w:szCs w:val="21"/>
              </w:rPr>
              <w:t> </w:t>
            </w:r>
          </w:p>
          <w:p w14:paraId="7E65802C" w14:textId="77777777" w:rsidR="004105EF" w:rsidRPr="004105EF" w:rsidRDefault="004105EF" w:rsidP="004105EF">
            <w:pPr>
              <w:textAlignment w:val="baseline"/>
              <w:rPr>
                <w:sz w:val="24"/>
                <w:szCs w:val="24"/>
              </w:rPr>
            </w:pPr>
            <w:r w:rsidRPr="004105EF">
              <w:rPr>
                <w:rFonts w:ascii="Cambria" w:hAnsi="Cambria"/>
                <w:sz w:val="21"/>
                <w:szCs w:val="21"/>
              </w:rPr>
              <w:t>[Evidence-Based Medicine (EBM)] </w:t>
            </w: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16F30EAC" w14:textId="77777777" w:rsidR="004105EF" w:rsidRPr="004105EF" w:rsidRDefault="004105EF" w:rsidP="004105EF">
            <w:pPr>
              <w:textAlignment w:val="baseline"/>
              <w:rPr>
                <w:sz w:val="24"/>
                <w:szCs w:val="24"/>
              </w:rPr>
            </w:pPr>
            <w:r w:rsidRPr="004105EF">
              <w:rPr>
                <w:rFonts w:ascii="Cambria" w:hAnsi="Cambria"/>
                <w:sz w:val="21"/>
                <w:szCs w:val="21"/>
              </w:rPr>
              <w:t>5.1. Educate patients and professional colleagues regarding the appropriate use of medications (EPA 4.1)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0586AB8A" w14:textId="77777777" w:rsidR="004105EF" w:rsidRPr="004105EF" w:rsidRDefault="004105EF" w:rsidP="004105EF">
            <w:pPr>
              <w:numPr>
                <w:ilvl w:val="0"/>
                <w:numId w:val="52"/>
              </w:numPr>
              <w:ind w:left="-15" w:firstLine="0"/>
              <w:textAlignment w:val="baseline"/>
              <w:rPr>
                <w:rFonts w:ascii="Cambria" w:hAnsi="Cambria"/>
                <w:sz w:val="21"/>
                <w:szCs w:val="21"/>
              </w:rPr>
            </w:pPr>
            <w:r w:rsidRPr="004105EF">
              <w:rPr>
                <w:rFonts w:ascii="Cambria" w:hAnsi="Cambria"/>
                <w:sz w:val="21"/>
                <w:szCs w:val="21"/>
              </w:rPr>
              <w:t>Retrieve, interpret, and apply biomedical literature applicable to the patients seen on this rotation. </w:t>
            </w:r>
          </w:p>
          <w:p w14:paraId="1A6F7273" w14:textId="77777777" w:rsidR="004105EF" w:rsidRPr="004105EF" w:rsidRDefault="004105EF" w:rsidP="004105EF">
            <w:pPr>
              <w:numPr>
                <w:ilvl w:val="0"/>
                <w:numId w:val="52"/>
              </w:numPr>
              <w:ind w:left="0" w:firstLine="0"/>
              <w:textAlignment w:val="baseline"/>
              <w:rPr>
                <w:rFonts w:ascii="Cambria" w:hAnsi="Cambria"/>
                <w:sz w:val="21"/>
                <w:szCs w:val="21"/>
              </w:rPr>
            </w:pPr>
            <w:r w:rsidRPr="004105EF">
              <w:rPr>
                <w:rFonts w:ascii="Cambria" w:hAnsi="Cambria"/>
                <w:sz w:val="21"/>
                <w:szCs w:val="21"/>
              </w:rPr>
              <w:t>Respond to questions with the appropriate level of detail necessary to ensure proper patient care and communication with other relevant parties. </w:t>
            </w:r>
          </w:p>
          <w:p w14:paraId="40866AC9" w14:textId="77777777" w:rsidR="004105EF" w:rsidRPr="004105EF" w:rsidRDefault="004105EF" w:rsidP="004105EF">
            <w:pPr>
              <w:numPr>
                <w:ilvl w:val="0"/>
                <w:numId w:val="52"/>
              </w:numPr>
              <w:ind w:left="0" w:firstLine="0"/>
              <w:textAlignment w:val="baseline"/>
              <w:rPr>
                <w:rFonts w:ascii="Cambria" w:hAnsi="Cambria"/>
                <w:sz w:val="21"/>
                <w:szCs w:val="21"/>
              </w:rPr>
            </w:pPr>
            <w:r w:rsidRPr="004105EF">
              <w:rPr>
                <w:rFonts w:ascii="Cambria" w:hAnsi="Cambria"/>
                <w:sz w:val="21"/>
                <w:szCs w:val="21"/>
              </w:rPr>
              <w:t>Analyze a clinical study. </w:t>
            </w:r>
          </w:p>
          <w:p w14:paraId="7FBB8605" w14:textId="77777777" w:rsidR="004105EF" w:rsidRPr="004105EF" w:rsidRDefault="004105EF" w:rsidP="004105EF">
            <w:pPr>
              <w:numPr>
                <w:ilvl w:val="0"/>
                <w:numId w:val="52"/>
              </w:numPr>
              <w:ind w:left="0" w:firstLine="0"/>
              <w:textAlignment w:val="baseline"/>
              <w:rPr>
                <w:rFonts w:ascii="Cambria" w:hAnsi="Cambria"/>
                <w:sz w:val="21"/>
                <w:szCs w:val="21"/>
              </w:rPr>
            </w:pPr>
            <w:r w:rsidRPr="004105EF">
              <w:rPr>
                <w:rFonts w:ascii="Cambria" w:hAnsi="Cambria"/>
                <w:sz w:val="21"/>
                <w:szCs w:val="21"/>
              </w:rPr>
              <w:t>Prepare and lead a Journal club or drug/disease-related topic discussion (see Appendices 1</w:t>
            </w:r>
            <w:proofErr w:type="gramStart"/>
            <w:r w:rsidRPr="004105EF">
              <w:rPr>
                <w:rFonts w:ascii="Cambria" w:hAnsi="Cambria"/>
                <w:sz w:val="21"/>
                <w:szCs w:val="21"/>
              </w:rPr>
              <w:t>,2</w:t>
            </w:r>
            <w:proofErr w:type="gramEnd"/>
            <w:r w:rsidRPr="004105EF">
              <w:rPr>
                <w:rFonts w:ascii="Cambria" w:hAnsi="Cambria"/>
                <w:sz w:val="21"/>
                <w:szCs w:val="21"/>
              </w:rPr>
              <w:t>). </w:t>
            </w:r>
          </w:p>
        </w:tc>
      </w:tr>
      <w:tr w:rsidR="004105EF" w:rsidRPr="004105EF" w14:paraId="763F28D0" w14:textId="77777777" w:rsidTr="004105EF">
        <w:tc>
          <w:tcPr>
            <w:tcW w:w="2235" w:type="dxa"/>
            <w:tcBorders>
              <w:top w:val="single" w:sz="6" w:space="0" w:color="auto"/>
              <w:left w:val="single" w:sz="6" w:space="0" w:color="auto"/>
              <w:bottom w:val="single" w:sz="6" w:space="0" w:color="auto"/>
              <w:right w:val="single" w:sz="6" w:space="0" w:color="auto"/>
            </w:tcBorders>
            <w:shd w:val="clear" w:color="auto" w:fill="auto"/>
            <w:hideMark/>
          </w:tcPr>
          <w:p w14:paraId="2EDC1165"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4B940FFB" w14:textId="77777777" w:rsidR="004105EF" w:rsidRPr="004105EF" w:rsidRDefault="004105EF" w:rsidP="004105EF">
            <w:pPr>
              <w:textAlignment w:val="baseline"/>
              <w:rPr>
                <w:sz w:val="24"/>
                <w:szCs w:val="24"/>
              </w:rPr>
            </w:pPr>
            <w:r w:rsidRPr="004105EF">
              <w:rPr>
                <w:rFonts w:ascii="Cambria" w:hAnsi="Cambria"/>
                <w:sz w:val="21"/>
                <w:szCs w:val="21"/>
              </w:rPr>
              <w:t>5.2.  Use evidence-based information to advance patient care (EPA 4.2) </w:t>
            </w:r>
          </w:p>
          <w:p w14:paraId="0A35E42F"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507F83F0" w14:textId="77777777" w:rsidR="004105EF" w:rsidRPr="004105EF" w:rsidRDefault="004105EF" w:rsidP="004105EF">
            <w:pPr>
              <w:numPr>
                <w:ilvl w:val="0"/>
                <w:numId w:val="53"/>
              </w:numPr>
              <w:ind w:left="-15" w:firstLine="0"/>
              <w:textAlignment w:val="baseline"/>
              <w:rPr>
                <w:rFonts w:ascii="Cambria" w:hAnsi="Cambria"/>
                <w:sz w:val="21"/>
                <w:szCs w:val="21"/>
              </w:rPr>
            </w:pPr>
            <w:r w:rsidRPr="004105EF">
              <w:rPr>
                <w:rFonts w:ascii="Cambria" w:hAnsi="Cambria"/>
                <w:sz w:val="21"/>
                <w:szCs w:val="21"/>
              </w:rPr>
              <w:t>Retrieve, interpret and apply medical literature to formulate decisions for optimal patient medication regimens. </w:t>
            </w:r>
          </w:p>
          <w:p w14:paraId="46F5761D" w14:textId="77777777" w:rsidR="004105EF" w:rsidRPr="004105EF" w:rsidRDefault="004105EF" w:rsidP="004105EF">
            <w:pPr>
              <w:numPr>
                <w:ilvl w:val="0"/>
                <w:numId w:val="53"/>
              </w:numPr>
              <w:ind w:left="-15" w:firstLine="0"/>
              <w:textAlignment w:val="baseline"/>
              <w:rPr>
                <w:rFonts w:ascii="Cambria" w:hAnsi="Cambria"/>
                <w:sz w:val="21"/>
                <w:szCs w:val="21"/>
              </w:rPr>
            </w:pPr>
            <w:r w:rsidRPr="004105EF">
              <w:rPr>
                <w:rFonts w:ascii="Cambria" w:hAnsi="Cambria"/>
                <w:sz w:val="21"/>
                <w:szCs w:val="21"/>
              </w:rPr>
              <w:t>Analyze, evaluate, and apply a clinical study to promote optimal healthcare. </w:t>
            </w:r>
          </w:p>
          <w:p w14:paraId="51C10DE7" w14:textId="77777777" w:rsidR="004105EF" w:rsidRPr="004105EF" w:rsidRDefault="004105EF" w:rsidP="004105EF">
            <w:pPr>
              <w:numPr>
                <w:ilvl w:val="0"/>
                <w:numId w:val="53"/>
              </w:numPr>
              <w:ind w:left="-15" w:firstLine="0"/>
              <w:textAlignment w:val="baseline"/>
              <w:rPr>
                <w:rFonts w:ascii="Cambria" w:hAnsi="Cambria"/>
                <w:sz w:val="21"/>
                <w:szCs w:val="21"/>
              </w:rPr>
            </w:pPr>
            <w:r w:rsidRPr="004105EF">
              <w:rPr>
                <w:rFonts w:ascii="Cambria" w:hAnsi="Cambria"/>
                <w:sz w:val="21"/>
                <w:szCs w:val="21"/>
              </w:rPr>
              <w:lastRenderedPageBreak/>
              <w:t>Defend/justify recommendations using published evidence in support of a clinical situation. </w:t>
            </w:r>
          </w:p>
        </w:tc>
      </w:tr>
      <w:tr w:rsidR="004105EF" w:rsidRPr="004105EF" w14:paraId="560736C8" w14:textId="77777777" w:rsidTr="004105EF">
        <w:trPr>
          <w:trHeight w:val="300"/>
        </w:trPr>
        <w:tc>
          <w:tcPr>
            <w:tcW w:w="9705" w:type="dxa"/>
            <w:gridSpan w:val="3"/>
            <w:tcBorders>
              <w:top w:val="single" w:sz="6" w:space="0" w:color="auto"/>
              <w:left w:val="single" w:sz="6" w:space="0" w:color="auto"/>
              <w:bottom w:val="single" w:sz="6" w:space="0" w:color="auto"/>
              <w:right w:val="single" w:sz="6" w:space="0" w:color="auto"/>
            </w:tcBorders>
            <w:shd w:val="clear" w:color="auto" w:fill="000000"/>
            <w:hideMark/>
          </w:tcPr>
          <w:p w14:paraId="700DA1DB" w14:textId="77777777" w:rsidR="004105EF" w:rsidRPr="004105EF" w:rsidRDefault="004105EF" w:rsidP="004105EF">
            <w:pPr>
              <w:textAlignment w:val="baseline"/>
              <w:rPr>
                <w:sz w:val="24"/>
                <w:szCs w:val="24"/>
              </w:rPr>
            </w:pPr>
            <w:r w:rsidRPr="004105EF">
              <w:rPr>
                <w:rFonts w:ascii="Cambria" w:hAnsi="Cambria"/>
                <w:b/>
                <w:bCs/>
                <w:color w:val="FFFFFF"/>
                <w:sz w:val="21"/>
                <w:szCs w:val="21"/>
              </w:rPr>
              <w:lastRenderedPageBreak/>
              <w:t>Goal 6: Ethics and Professional Behavior</w:t>
            </w:r>
            <w:r w:rsidRPr="004105EF">
              <w:rPr>
                <w:rFonts w:ascii="Cambria" w:hAnsi="Cambria"/>
                <w:color w:val="FFFFFF"/>
                <w:sz w:val="21"/>
                <w:szCs w:val="21"/>
              </w:rPr>
              <w:t> </w:t>
            </w:r>
          </w:p>
        </w:tc>
      </w:tr>
      <w:tr w:rsidR="004105EF" w:rsidRPr="004105EF" w14:paraId="64294E0F" w14:textId="77777777" w:rsidTr="004105EF">
        <w:tc>
          <w:tcPr>
            <w:tcW w:w="2235" w:type="dxa"/>
            <w:tcBorders>
              <w:top w:val="single" w:sz="6" w:space="0" w:color="auto"/>
              <w:left w:val="single" w:sz="6" w:space="0" w:color="auto"/>
              <w:bottom w:val="single" w:sz="6" w:space="0" w:color="auto"/>
              <w:right w:val="single" w:sz="6" w:space="0" w:color="auto"/>
            </w:tcBorders>
            <w:shd w:val="clear" w:color="auto" w:fill="auto"/>
            <w:hideMark/>
          </w:tcPr>
          <w:p w14:paraId="6DCD89F8" w14:textId="77777777" w:rsidR="004105EF" w:rsidRPr="004105EF" w:rsidRDefault="004105EF" w:rsidP="004105EF">
            <w:pPr>
              <w:textAlignment w:val="baseline"/>
              <w:rPr>
                <w:sz w:val="24"/>
                <w:szCs w:val="24"/>
              </w:rPr>
            </w:pPr>
            <w:r w:rsidRPr="004105EF">
              <w:rPr>
                <w:rFonts w:ascii="Cambria" w:hAnsi="Cambria"/>
                <w:b/>
                <w:bCs/>
                <w:sz w:val="21"/>
                <w:szCs w:val="21"/>
              </w:rPr>
              <w:t>Objective 6</w:t>
            </w:r>
            <w:r w:rsidRPr="004105EF">
              <w:rPr>
                <w:rFonts w:ascii="Cambria" w:hAnsi="Cambria"/>
                <w:sz w:val="21"/>
                <w:szCs w:val="21"/>
              </w:rPr>
              <w:t>:  </w:t>
            </w:r>
          </w:p>
          <w:p w14:paraId="0132DDD8" w14:textId="77777777" w:rsidR="004105EF" w:rsidRPr="004105EF" w:rsidRDefault="004105EF" w:rsidP="004105EF">
            <w:pPr>
              <w:textAlignment w:val="baseline"/>
              <w:rPr>
                <w:sz w:val="24"/>
                <w:szCs w:val="24"/>
              </w:rPr>
            </w:pPr>
            <w:r w:rsidRPr="004105EF">
              <w:rPr>
                <w:rFonts w:ascii="Cambria" w:hAnsi="Cambria"/>
                <w:sz w:val="21"/>
                <w:szCs w:val="21"/>
              </w:rPr>
              <w:t>Apply ethical and professional behavior to practice </w:t>
            </w: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17754691" w14:textId="77777777" w:rsidR="004105EF" w:rsidRPr="004105EF" w:rsidRDefault="004105EF" w:rsidP="004105EF">
            <w:pPr>
              <w:textAlignment w:val="baseline"/>
              <w:rPr>
                <w:sz w:val="24"/>
                <w:szCs w:val="24"/>
              </w:rPr>
            </w:pPr>
            <w:r w:rsidRPr="004105EF">
              <w:rPr>
                <w:rFonts w:ascii="Cambria" w:hAnsi="Cambria"/>
                <w:sz w:val="21"/>
                <w:szCs w:val="21"/>
              </w:rPr>
              <w:t>6.1. Demonstrate ethical and professional behavior in all practice activities. (EPA) </w:t>
            </w:r>
          </w:p>
          <w:p w14:paraId="0920EAC4"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4EDB281F" w14:textId="77777777" w:rsidR="004105EF" w:rsidRPr="004105EF" w:rsidRDefault="004105EF" w:rsidP="004105EF">
            <w:pPr>
              <w:numPr>
                <w:ilvl w:val="0"/>
                <w:numId w:val="54"/>
              </w:numPr>
              <w:ind w:left="-15" w:firstLine="0"/>
              <w:textAlignment w:val="baseline"/>
              <w:rPr>
                <w:rFonts w:ascii="Cambria" w:hAnsi="Cambria"/>
                <w:color w:val="000000"/>
                <w:sz w:val="21"/>
                <w:szCs w:val="21"/>
              </w:rPr>
            </w:pPr>
            <w:r w:rsidRPr="004105EF">
              <w:rPr>
                <w:rFonts w:ascii="Cambria" w:hAnsi="Cambria"/>
                <w:color w:val="000000"/>
                <w:sz w:val="21"/>
                <w:szCs w:val="21"/>
              </w:rPr>
              <w:t>Adhere to patient privacy standards in verbal and written communications. </w:t>
            </w:r>
          </w:p>
          <w:p w14:paraId="489F1753" w14:textId="77777777" w:rsidR="004105EF" w:rsidRPr="004105EF" w:rsidRDefault="004105EF" w:rsidP="004105EF">
            <w:pPr>
              <w:numPr>
                <w:ilvl w:val="0"/>
                <w:numId w:val="54"/>
              </w:numPr>
              <w:ind w:left="-15" w:firstLine="0"/>
              <w:textAlignment w:val="baseline"/>
              <w:rPr>
                <w:rFonts w:ascii="Cambria" w:hAnsi="Cambria"/>
                <w:color w:val="000000"/>
                <w:sz w:val="21"/>
                <w:szCs w:val="21"/>
              </w:rPr>
            </w:pPr>
            <w:r w:rsidRPr="004105EF">
              <w:rPr>
                <w:rFonts w:ascii="Cambria" w:hAnsi="Cambria"/>
                <w:color w:val="000000"/>
                <w:sz w:val="21"/>
                <w:szCs w:val="21"/>
              </w:rPr>
              <w:t>Demonstrate an attitude that is respectful of diverse individuals, groups, cultures and communities. </w:t>
            </w:r>
          </w:p>
          <w:p w14:paraId="1A4E9615" w14:textId="77777777" w:rsidR="004105EF" w:rsidRPr="004105EF" w:rsidRDefault="004105EF" w:rsidP="004105EF">
            <w:pPr>
              <w:numPr>
                <w:ilvl w:val="0"/>
                <w:numId w:val="54"/>
              </w:numPr>
              <w:ind w:left="-15" w:firstLine="0"/>
              <w:textAlignment w:val="baseline"/>
              <w:rPr>
                <w:rFonts w:ascii="Cambria" w:hAnsi="Cambria"/>
                <w:color w:val="000000"/>
                <w:sz w:val="21"/>
                <w:szCs w:val="21"/>
              </w:rPr>
            </w:pPr>
            <w:r w:rsidRPr="004105EF">
              <w:rPr>
                <w:rFonts w:ascii="Cambria" w:hAnsi="Cambria"/>
                <w:color w:val="000000"/>
                <w:sz w:val="21"/>
                <w:szCs w:val="21"/>
              </w:rPr>
              <w:t>Demonstrate appropriate attire, demeanor, and conduct. </w:t>
            </w:r>
          </w:p>
          <w:p w14:paraId="53E06FAE" w14:textId="77777777" w:rsidR="004105EF" w:rsidRPr="004105EF" w:rsidRDefault="004105EF" w:rsidP="004105EF">
            <w:pPr>
              <w:numPr>
                <w:ilvl w:val="0"/>
                <w:numId w:val="54"/>
              </w:numPr>
              <w:ind w:left="-15" w:firstLine="0"/>
              <w:textAlignment w:val="baseline"/>
              <w:rPr>
                <w:rFonts w:ascii="Cambria" w:hAnsi="Cambria"/>
                <w:color w:val="000000"/>
                <w:sz w:val="21"/>
                <w:szCs w:val="21"/>
              </w:rPr>
            </w:pPr>
            <w:r w:rsidRPr="004105EF">
              <w:rPr>
                <w:rFonts w:ascii="Cambria" w:hAnsi="Cambria"/>
                <w:color w:val="000000"/>
                <w:sz w:val="21"/>
                <w:szCs w:val="21"/>
              </w:rPr>
              <w:t>Adhere to attendance requirements, including punctuality. </w:t>
            </w:r>
          </w:p>
        </w:tc>
      </w:tr>
      <w:tr w:rsidR="004105EF" w:rsidRPr="004105EF" w14:paraId="06A3C9A4" w14:textId="77777777" w:rsidTr="004105EF">
        <w:trPr>
          <w:trHeight w:val="300"/>
        </w:trPr>
        <w:tc>
          <w:tcPr>
            <w:tcW w:w="9705" w:type="dxa"/>
            <w:gridSpan w:val="3"/>
            <w:tcBorders>
              <w:top w:val="single" w:sz="6" w:space="0" w:color="auto"/>
              <w:left w:val="single" w:sz="6" w:space="0" w:color="auto"/>
              <w:bottom w:val="single" w:sz="6" w:space="0" w:color="auto"/>
              <w:right w:val="single" w:sz="6" w:space="0" w:color="auto"/>
            </w:tcBorders>
            <w:shd w:val="clear" w:color="auto" w:fill="000000"/>
            <w:vAlign w:val="center"/>
            <w:hideMark/>
          </w:tcPr>
          <w:p w14:paraId="1FA48C36" w14:textId="77777777" w:rsidR="004105EF" w:rsidRPr="004105EF" w:rsidRDefault="004105EF" w:rsidP="004105EF">
            <w:pPr>
              <w:textAlignment w:val="baseline"/>
              <w:rPr>
                <w:sz w:val="24"/>
                <w:szCs w:val="24"/>
              </w:rPr>
            </w:pPr>
            <w:r w:rsidRPr="004105EF">
              <w:rPr>
                <w:rFonts w:ascii="Cambria" w:hAnsi="Cambria"/>
                <w:b/>
                <w:bCs/>
                <w:color w:val="FFFFFF"/>
                <w:sz w:val="21"/>
                <w:szCs w:val="21"/>
              </w:rPr>
              <w:t>Goal 7: Practice Manager</w:t>
            </w:r>
            <w:r w:rsidRPr="004105EF">
              <w:rPr>
                <w:rFonts w:ascii="Cambria" w:hAnsi="Cambria"/>
                <w:color w:val="FFFFFF"/>
                <w:sz w:val="21"/>
                <w:szCs w:val="21"/>
              </w:rPr>
              <w:t> </w:t>
            </w:r>
          </w:p>
        </w:tc>
      </w:tr>
      <w:tr w:rsidR="004105EF" w:rsidRPr="004105EF" w14:paraId="6FAD0670" w14:textId="77777777" w:rsidTr="004105EF">
        <w:trPr>
          <w:trHeight w:val="2415"/>
        </w:trPr>
        <w:tc>
          <w:tcPr>
            <w:tcW w:w="2235" w:type="dxa"/>
            <w:tcBorders>
              <w:top w:val="single" w:sz="6" w:space="0" w:color="auto"/>
              <w:left w:val="single" w:sz="6" w:space="0" w:color="auto"/>
              <w:bottom w:val="single" w:sz="6" w:space="0" w:color="auto"/>
              <w:right w:val="single" w:sz="6" w:space="0" w:color="auto"/>
            </w:tcBorders>
            <w:shd w:val="clear" w:color="auto" w:fill="auto"/>
            <w:hideMark/>
          </w:tcPr>
          <w:p w14:paraId="547B39C5" w14:textId="77777777" w:rsidR="004105EF" w:rsidRPr="004105EF" w:rsidRDefault="004105EF" w:rsidP="004105EF">
            <w:pPr>
              <w:textAlignment w:val="baseline"/>
              <w:rPr>
                <w:sz w:val="24"/>
                <w:szCs w:val="24"/>
              </w:rPr>
            </w:pPr>
            <w:r w:rsidRPr="004105EF">
              <w:rPr>
                <w:rFonts w:ascii="Cambria" w:hAnsi="Cambria"/>
                <w:b/>
                <w:bCs/>
                <w:sz w:val="21"/>
                <w:szCs w:val="21"/>
              </w:rPr>
              <w:t>Objective 7</w:t>
            </w:r>
            <w:r w:rsidRPr="004105EF">
              <w:rPr>
                <w:rFonts w:ascii="Cambria" w:hAnsi="Cambria"/>
                <w:sz w:val="21"/>
                <w:szCs w:val="21"/>
              </w:rPr>
              <w:t>:  </w:t>
            </w:r>
          </w:p>
          <w:p w14:paraId="16642651" w14:textId="77777777" w:rsidR="004105EF" w:rsidRPr="004105EF" w:rsidRDefault="004105EF" w:rsidP="004105EF">
            <w:pPr>
              <w:textAlignment w:val="baseline"/>
              <w:rPr>
                <w:sz w:val="24"/>
                <w:szCs w:val="24"/>
              </w:rPr>
            </w:pPr>
            <w:r w:rsidRPr="004105EF">
              <w:rPr>
                <w:rFonts w:ascii="Cambria" w:hAnsi="Cambria"/>
                <w:sz w:val="21"/>
                <w:szCs w:val="21"/>
              </w:rPr>
              <w:t>Apply Systems Management for Medication Use  </w:t>
            </w:r>
          </w:p>
        </w:tc>
        <w:tc>
          <w:tcPr>
            <w:tcW w:w="2790" w:type="dxa"/>
            <w:tcBorders>
              <w:top w:val="single" w:sz="6" w:space="0" w:color="auto"/>
              <w:left w:val="single" w:sz="6" w:space="0" w:color="auto"/>
              <w:bottom w:val="single" w:sz="6" w:space="0" w:color="auto"/>
              <w:right w:val="single" w:sz="6" w:space="0" w:color="auto"/>
            </w:tcBorders>
            <w:shd w:val="clear" w:color="auto" w:fill="auto"/>
            <w:hideMark/>
          </w:tcPr>
          <w:p w14:paraId="1B1EAC8C" w14:textId="77777777" w:rsidR="004105EF" w:rsidRPr="004105EF" w:rsidRDefault="004105EF" w:rsidP="004105EF">
            <w:pPr>
              <w:textAlignment w:val="baseline"/>
              <w:rPr>
                <w:sz w:val="24"/>
                <w:szCs w:val="24"/>
              </w:rPr>
            </w:pPr>
            <w:r w:rsidRPr="004105EF">
              <w:rPr>
                <w:rFonts w:ascii="Cambria" w:hAnsi="Cambria"/>
                <w:sz w:val="21"/>
                <w:szCs w:val="21"/>
              </w:rPr>
              <w:t>7.1. Participate in institutional systems and programs to assure appropriate drug use. </w:t>
            </w:r>
          </w:p>
          <w:p w14:paraId="02CE3667" w14:textId="77777777" w:rsidR="004105EF" w:rsidRPr="004105EF" w:rsidRDefault="004105EF" w:rsidP="004105EF">
            <w:pPr>
              <w:textAlignment w:val="baseline"/>
              <w:rPr>
                <w:sz w:val="24"/>
                <w:szCs w:val="24"/>
              </w:rPr>
            </w:pPr>
            <w:r w:rsidRPr="004105EF">
              <w:rPr>
                <w:rFonts w:ascii="Cambria" w:hAnsi="Cambria"/>
                <w:sz w:val="21"/>
                <w:szCs w:val="21"/>
              </w:rPr>
              <w:t> </w:t>
            </w:r>
          </w:p>
        </w:tc>
        <w:tc>
          <w:tcPr>
            <w:tcW w:w="4680" w:type="dxa"/>
            <w:tcBorders>
              <w:top w:val="single" w:sz="6" w:space="0" w:color="auto"/>
              <w:left w:val="single" w:sz="6" w:space="0" w:color="auto"/>
              <w:bottom w:val="single" w:sz="6" w:space="0" w:color="auto"/>
              <w:right w:val="single" w:sz="6" w:space="0" w:color="auto"/>
            </w:tcBorders>
            <w:shd w:val="clear" w:color="auto" w:fill="auto"/>
            <w:hideMark/>
          </w:tcPr>
          <w:p w14:paraId="3C09C218" w14:textId="77777777" w:rsidR="004105EF" w:rsidRPr="004105EF" w:rsidRDefault="004105EF" w:rsidP="004105EF">
            <w:pPr>
              <w:numPr>
                <w:ilvl w:val="0"/>
                <w:numId w:val="55"/>
              </w:numPr>
              <w:ind w:left="-15" w:firstLine="0"/>
              <w:textAlignment w:val="baseline"/>
              <w:rPr>
                <w:rFonts w:ascii="Cambria" w:hAnsi="Cambria"/>
                <w:sz w:val="21"/>
                <w:szCs w:val="21"/>
              </w:rPr>
            </w:pPr>
            <w:r w:rsidRPr="004105EF">
              <w:rPr>
                <w:rFonts w:ascii="Cambria" w:hAnsi="Cambria"/>
                <w:sz w:val="21"/>
                <w:szCs w:val="21"/>
              </w:rPr>
              <w:t>Provide discharge counseling as appropriate. </w:t>
            </w:r>
          </w:p>
          <w:p w14:paraId="5D67E0CB" w14:textId="77777777" w:rsidR="004105EF" w:rsidRPr="004105EF" w:rsidRDefault="004105EF" w:rsidP="004105EF">
            <w:pPr>
              <w:numPr>
                <w:ilvl w:val="0"/>
                <w:numId w:val="55"/>
              </w:numPr>
              <w:ind w:left="0" w:firstLine="0"/>
              <w:textAlignment w:val="baseline"/>
              <w:rPr>
                <w:rFonts w:ascii="Cambria" w:hAnsi="Cambria"/>
                <w:sz w:val="21"/>
                <w:szCs w:val="21"/>
              </w:rPr>
            </w:pPr>
            <w:r w:rsidRPr="004105EF">
              <w:rPr>
                <w:rFonts w:ascii="Cambria" w:hAnsi="Cambria"/>
                <w:sz w:val="21"/>
                <w:szCs w:val="21"/>
              </w:rPr>
              <w:t>Participate in communications regarding transitions of patients between different levels of care in the same institution (ICU to ward). </w:t>
            </w:r>
          </w:p>
          <w:p w14:paraId="7527C6ED" w14:textId="77777777" w:rsidR="004105EF" w:rsidRPr="004105EF" w:rsidRDefault="004105EF" w:rsidP="004105EF">
            <w:pPr>
              <w:numPr>
                <w:ilvl w:val="0"/>
                <w:numId w:val="55"/>
              </w:numPr>
              <w:ind w:left="0" w:firstLine="0"/>
              <w:textAlignment w:val="baseline"/>
              <w:rPr>
                <w:rFonts w:ascii="Cambria" w:hAnsi="Cambria"/>
                <w:sz w:val="21"/>
                <w:szCs w:val="21"/>
              </w:rPr>
            </w:pPr>
            <w:r w:rsidRPr="004105EF">
              <w:rPr>
                <w:rFonts w:ascii="Cambria" w:hAnsi="Cambria"/>
                <w:sz w:val="21"/>
                <w:szCs w:val="21"/>
              </w:rPr>
              <w:t>Communicate with community pharmacist and other community providers to facilitate successful transition to home upon discharge. </w:t>
            </w:r>
          </w:p>
          <w:p w14:paraId="1207639E" w14:textId="77777777" w:rsidR="004105EF" w:rsidRPr="004105EF" w:rsidRDefault="004105EF" w:rsidP="004105EF">
            <w:pPr>
              <w:numPr>
                <w:ilvl w:val="0"/>
                <w:numId w:val="55"/>
              </w:numPr>
              <w:ind w:left="0" w:firstLine="0"/>
              <w:textAlignment w:val="baseline"/>
              <w:rPr>
                <w:rFonts w:ascii="Cambria" w:hAnsi="Cambria"/>
                <w:sz w:val="21"/>
                <w:szCs w:val="21"/>
              </w:rPr>
            </w:pPr>
            <w:r w:rsidRPr="004105EF">
              <w:rPr>
                <w:rFonts w:ascii="Cambria" w:hAnsi="Cambria"/>
                <w:sz w:val="21"/>
                <w:szCs w:val="21"/>
              </w:rPr>
              <w:t>Identify and report medication errors and adverse drug events. </w:t>
            </w:r>
          </w:p>
          <w:p w14:paraId="40855F11" w14:textId="77777777" w:rsidR="004105EF" w:rsidRPr="004105EF" w:rsidRDefault="004105EF" w:rsidP="004105EF">
            <w:pPr>
              <w:numPr>
                <w:ilvl w:val="0"/>
                <w:numId w:val="55"/>
              </w:numPr>
              <w:ind w:left="0" w:firstLine="0"/>
              <w:textAlignment w:val="baseline"/>
              <w:rPr>
                <w:rFonts w:ascii="Cambria" w:hAnsi="Cambria"/>
                <w:sz w:val="21"/>
                <w:szCs w:val="21"/>
              </w:rPr>
            </w:pPr>
            <w:r w:rsidRPr="004105EF">
              <w:rPr>
                <w:rFonts w:ascii="Cambria" w:hAnsi="Cambria"/>
                <w:sz w:val="21"/>
                <w:szCs w:val="21"/>
              </w:rPr>
              <w:t>Participate in reporting pharmacist interventions or other activities in the electronic medical records. </w:t>
            </w:r>
          </w:p>
          <w:p w14:paraId="579CF1A1" w14:textId="77777777" w:rsidR="004105EF" w:rsidRPr="004105EF" w:rsidRDefault="004105EF" w:rsidP="004105EF">
            <w:pPr>
              <w:numPr>
                <w:ilvl w:val="0"/>
                <w:numId w:val="55"/>
              </w:numPr>
              <w:ind w:left="0" w:firstLine="0"/>
              <w:textAlignment w:val="baseline"/>
              <w:rPr>
                <w:rFonts w:ascii="Cambria" w:hAnsi="Cambria"/>
                <w:sz w:val="21"/>
                <w:szCs w:val="21"/>
              </w:rPr>
            </w:pPr>
            <w:r w:rsidRPr="004105EF">
              <w:rPr>
                <w:rFonts w:ascii="Cambria" w:hAnsi="Cambria"/>
                <w:sz w:val="21"/>
                <w:szCs w:val="21"/>
              </w:rPr>
              <w:t>Conduct and document medication reconciliation. </w:t>
            </w:r>
          </w:p>
          <w:p w14:paraId="3AEEA141" w14:textId="77777777" w:rsidR="004105EF" w:rsidRPr="004105EF" w:rsidRDefault="004105EF" w:rsidP="004105EF">
            <w:pPr>
              <w:numPr>
                <w:ilvl w:val="0"/>
                <w:numId w:val="55"/>
              </w:numPr>
              <w:ind w:left="0" w:firstLine="0"/>
              <w:textAlignment w:val="baseline"/>
              <w:rPr>
                <w:rFonts w:ascii="Cambria" w:hAnsi="Cambria"/>
                <w:sz w:val="21"/>
                <w:szCs w:val="21"/>
              </w:rPr>
            </w:pPr>
            <w:r w:rsidRPr="004105EF">
              <w:rPr>
                <w:rFonts w:ascii="Cambria" w:hAnsi="Cambria"/>
                <w:sz w:val="21"/>
                <w:szCs w:val="21"/>
              </w:rPr>
              <w:t>Interview and document medication adherence. </w:t>
            </w:r>
          </w:p>
        </w:tc>
      </w:tr>
    </w:tbl>
    <w:p w14:paraId="7A32BCEE" w14:textId="77777777" w:rsidR="004105EF" w:rsidRPr="0003144B" w:rsidRDefault="004105EF" w:rsidP="00BE5EAB">
      <w:pPr>
        <w:tabs>
          <w:tab w:val="left" w:pos="270"/>
        </w:tabs>
        <w:rPr>
          <w:rFonts w:ascii="Arial" w:hAnsi="Arial" w:cs="Arial"/>
          <w:i/>
          <w:color w:val="0000FF"/>
        </w:rPr>
      </w:pPr>
    </w:p>
    <w:p w14:paraId="3ED2F375" w14:textId="77777777" w:rsidR="003D118B" w:rsidRPr="0003144B" w:rsidRDefault="003D118B" w:rsidP="0079263F">
      <w:pPr>
        <w:pStyle w:val="Title"/>
        <w:jc w:val="both"/>
        <w:rPr>
          <w:rFonts w:ascii="Arial" w:hAnsi="Arial" w:cs="Arial"/>
          <w:sz w:val="20"/>
        </w:rPr>
      </w:pPr>
    </w:p>
    <w:p w14:paraId="2AED0762" w14:textId="023F1111" w:rsidR="00E84F25" w:rsidRPr="0003144B" w:rsidRDefault="00E84F25" w:rsidP="0079263F">
      <w:pPr>
        <w:pStyle w:val="Title"/>
        <w:jc w:val="both"/>
        <w:rPr>
          <w:rFonts w:ascii="Arial" w:hAnsi="Arial" w:cs="Arial"/>
          <w:sz w:val="20"/>
        </w:rPr>
      </w:pPr>
      <w:r w:rsidRPr="0003144B">
        <w:rPr>
          <w:rFonts w:ascii="Arial" w:hAnsi="Arial" w:cs="Arial"/>
          <w:sz w:val="20"/>
        </w:rPr>
        <w:t>EVALUATION</w:t>
      </w:r>
    </w:p>
    <w:p w14:paraId="7769807F" w14:textId="77777777" w:rsidR="00CB675A" w:rsidRPr="0003144B" w:rsidRDefault="00CB675A" w:rsidP="00CB675A">
      <w:pPr>
        <w:pStyle w:val="Title"/>
        <w:jc w:val="left"/>
        <w:rPr>
          <w:rFonts w:ascii="Arial" w:hAnsi="Arial" w:cs="Arial"/>
          <w:b w:val="0"/>
          <w:sz w:val="20"/>
        </w:rPr>
      </w:pPr>
      <w:r w:rsidRPr="0003144B">
        <w:rPr>
          <w:rFonts w:ascii="Arial" w:hAnsi="Arial" w:cs="Arial"/>
          <w:b w:val="0"/>
          <w:sz w:val="20"/>
        </w:rPr>
        <w:t xml:space="preserve">The student will complete three evaluations throughout this experience: </w:t>
      </w:r>
    </w:p>
    <w:p w14:paraId="25739095" w14:textId="77777777" w:rsidR="00CB675A" w:rsidRPr="0003144B" w:rsidRDefault="00CB675A" w:rsidP="00CB675A">
      <w:pPr>
        <w:pStyle w:val="Title"/>
        <w:numPr>
          <w:ilvl w:val="0"/>
          <w:numId w:val="37"/>
        </w:numPr>
        <w:jc w:val="left"/>
        <w:rPr>
          <w:rFonts w:ascii="Arial" w:hAnsi="Arial" w:cs="Arial"/>
          <w:b w:val="0"/>
          <w:sz w:val="20"/>
        </w:rPr>
      </w:pPr>
      <w:r w:rsidRPr="0003144B">
        <w:rPr>
          <w:rFonts w:ascii="Arial" w:hAnsi="Arial" w:cs="Arial"/>
          <w:b w:val="0"/>
          <w:sz w:val="20"/>
        </w:rPr>
        <w:t>A Midpoint/Formative Self-Evaluation</w:t>
      </w:r>
    </w:p>
    <w:p w14:paraId="5D7E7520" w14:textId="77777777" w:rsidR="00CB675A" w:rsidRPr="0003144B" w:rsidRDefault="00CB675A" w:rsidP="00CB675A">
      <w:pPr>
        <w:pStyle w:val="Title"/>
        <w:numPr>
          <w:ilvl w:val="0"/>
          <w:numId w:val="37"/>
        </w:numPr>
        <w:jc w:val="left"/>
        <w:rPr>
          <w:rFonts w:ascii="Arial" w:hAnsi="Arial" w:cs="Arial"/>
          <w:b w:val="0"/>
          <w:sz w:val="20"/>
        </w:rPr>
      </w:pPr>
      <w:r w:rsidRPr="0003144B">
        <w:rPr>
          <w:rFonts w:ascii="Arial" w:hAnsi="Arial" w:cs="Arial"/>
          <w:b w:val="0"/>
          <w:sz w:val="20"/>
        </w:rPr>
        <w:t>A Preceptor Evaluation</w:t>
      </w:r>
    </w:p>
    <w:p w14:paraId="57603406" w14:textId="77777777" w:rsidR="00CB675A" w:rsidRPr="0003144B" w:rsidRDefault="00CB675A" w:rsidP="00CB675A">
      <w:pPr>
        <w:pStyle w:val="Title"/>
        <w:numPr>
          <w:ilvl w:val="0"/>
          <w:numId w:val="37"/>
        </w:numPr>
        <w:jc w:val="left"/>
        <w:rPr>
          <w:rFonts w:ascii="Arial" w:hAnsi="Arial" w:cs="Arial"/>
          <w:b w:val="0"/>
          <w:sz w:val="20"/>
        </w:rPr>
      </w:pPr>
      <w:r w:rsidRPr="0003144B">
        <w:rPr>
          <w:rFonts w:ascii="Arial" w:hAnsi="Arial" w:cs="Arial"/>
          <w:b w:val="0"/>
          <w:sz w:val="20"/>
        </w:rPr>
        <w:t xml:space="preserve">A Site Evaluation  </w:t>
      </w:r>
    </w:p>
    <w:p w14:paraId="20B8BD7F" w14:textId="77777777" w:rsidR="00CB675A" w:rsidRPr="0003144B" w:rsidRDefault="00CB675A" w:rsidP="00CB675A">
      <w:pPr>
        <w:pStyle w:val="Title"/>
        <w:ind w:left="720"/>
        <w:jc w:val="left"/>
        <w:rPr>
          <w:rFonts w:ascii="Arial" w:hAnsi="Arial" w:cs="Arial"/>
          <w:b w:val="0"/>
          <w:sz w:val="20"/>
        </w:rPr>
      </w:pPr>
    </w:p>
    <w:p w14:paraId="727C8B84" w14:textId="4E95D8ED" w:rsidR="00CB675A" w:rsidRPr="0003144B" w:rsidRDefault="00CB675A" w:rsidP="007E53C2">
      <w:pPr>
        <w:pStyle w:val="Title"/>
        <w:jc w:val="left"/>
        <w:rPr>
          <w:rFonts w:ascii="Arial" w:hAnsi="Arial" w:cs="Arial"/>
          <w:sz w:val="20"/>
        </w:rPr>
      </w:pPr>
      <w:r w:rsidRPr="0003144B">
        <w:rPr>
          <w:rFonts w:ascii="Arial" w:hAnsi="Arial" w:cs="Arial"/>
          <w:b w:val="0"/>
          <w:sz w:val="20"/>
        </w:rPr>
        <w:t>The preceptor, in addition to commenting/signing off on the student Midpoint/Formative Self-Evaluation, will complete a Summative Evaluation at the end of the rotation.  Students may be evaluated at any other time at the discretion of the preceptor.  Preceptors may evaluate students more frequently, so that the student is informed of areas requiring improvement early in the rotation.  The primary preceptor should obtain feedback from all team members as well as any patient comments. Grading will be Satisfactory/Unsatisfactory.</w:t>
      </w:r>
    </w:p>
    <w:p w14:paraId="4BCB9C85" w14:textId="77777777" w:rsidR="00CB675A" w:rsidRPr="0003144B" w:rsidRDefault="00CB675A" w:rsidP="00CB675A">
      <w:pPr>
        <w:pStyle w:val="Title"/>
        <w:jc w:val="both"/>
        <w:rPr>
          <w:rFonts w:ascii="Arial" w:hAnsi="Arial" w:cs="Arial"/>
          <w:sz w:val="20"/>
          <w:u w:val="single"/>
        </w:rPr>
      </w:pPr>
    </w:p>
    <w:p w14:paraId="0FDD34CC" w14:textId="77777777" w:rsidR="003D118B" w:rsidRPr="0003144B" w:rsidRDefault="00E51388" w:rsidP="00EE4B20">
      <w:pPr>
        <w:pStyle w:val="Title"/>
        <w:jc w:val="both"/>
        <w:rPr>
          <w:rFonts w:ascii="Arial" w:hAnsi="Arial" w:cs="Arial"/>
          <w:sz w:val="20"/>
        </w:rPr>
      </w:pPr>
      <w:r w:rsidRPr="0003144B">
        <w:rPr>
          <w:rFonts w:ascii="Arial" w:hAnsi="Arial" w:cs="Arial"/>
          <w:sz w:val="20"/>
        </w:rPr>
        <w:t>SUPPLEMENTARY MATERIALS AND ASSIGNMENTS</w:t>
      </w:r>
    </w:p>
    <w:p w14:paraId="343F217E" w14:textId="77777777" w:rsidR="003D118B" w:rsidRPr="0003144B" w:rsidRDefault="003D118B" w:rsidP="00EE4B20">
      <w:pPr>
        <w:pStyle w:val="Title"/>
        <w:jc w:val="both"/>
        <w:rPr>
          <w:rFonts w:ascii="Arial" w:hAnsi="Arial" w:cs="Arial"/>
          <w:b w:val="0"/>
          <w:i/>
          <w:color w:val="0000FF"/>
          <w:sz w:val="20"/>
        </w:rPr>
      </w:pPr>
      <w:r w:rsidRPr="0003144B">
        <w:rPr>
          <w:rFonts w:ascii="Arial" w:hAnsi="Arial" w:cs="Arial"/>
          <w:b w:val="0"/>
          <w:i/>
          <w:color w:val="0000FF"/>
          <w:sz w:val="20"/>
        </w:rPr>
        <w:t>Please include any other activities or information that would be helpful to the students to know when selecting your rotation and when taking your rotation</w:t>
      </w:r>
      <w:r w:rsidR="0025591A" w:rsidRPr="0003144B">
        <w:rPr>
          <w:rFonts w:ascii="Arial" w:hAnsi="Arial" w:cs="Arial"/>
          <w:b w:val="0"/>
          <w:i/>
          <w:color w:val="0000FF"/>
          <w:sz w:val="20"/>
        </w:rPr>
        <w:t>,</w:t>
      </w:r>
      <w:r w:rsidRPr="0003144B">
        <w:rPr>
          <w:rFonts w:ascii="Arial" w:hAnsi="Arial" w:cs="Arial"/>
          <w:b w:val="0"/>
          <w:i/>
          <w:color w:val="0000FF"/>
          <w:sz w:val="20"/>
        </w:rPr>
        <w:t xml:space="preserve"> </w:t>
      </w:r>
      <w:r w:rsidR="0079005B" w:rsidRPr="0003144B">
        <w:rPr>
          <w:rFonts w:ascii="Arial" w:hAnsi="Arial" w:cs="Arial"/>
          <w:b w:val="0"/>
          <w:i/>
          <w:color w:val="0000FF"/>
          <w:sz w:val="20"/>
        </w:rPr>
        <w:t>such as</w:t>
      </w:r>
      <w:r w:rsidR="0025591A" w:rsidRPr="0003144B">
        <w:rPr>
          <w:rFonts w:ascii="Arial" w:hAnsi="Arial" w:cs="Arial"/>
          <w:b w:val="0"/>
          <w:i/>
          <w:color w:val="0000FF"/>
          <w:sz w:val="20"/>
        </w:rPr>
        <w:t xml:space="preserve">: </w:t>
      </w:r>
    </w:p>
    <w:p w14:paraId="74F4BF21" w14:textId="77777777" w:rsidR="0025591A" w:rsidRPr="0003144B" w:rsidRDefault="0025591A" w:rsidP="00EE4B20">
      <w:pPr>
        <w:pStyle w:val="Title"/>
        <w:jc w:val="both"/>
        <w:rPr>
          <w:rFonts w:ascii="Arial" w:hAnsi="Arial" w:cs="Arial"/>
          <w:b w:val="0"/>
          <w:i/>
          <w:color w:val="0000FF"/>
          <w:sz w:val="20"/>
        </w:rPr>
      </w:pPr>
    </w:p>
    <w:p w14:paraId="6C554574" w14:textId="77777777" w:rsidR="00C84844" w:rsidRPr="0003144B" w:rsidRDefault="00C84844" w:rsidP="00C84844">
      <w:pPr>
        <w:pStyle w:val="Title"/>
        <w:jc w:val="both"/>
        <w:rPr>
          <w:rFonts w:ascii="Arial" w:hAnsi="Arial" w:cs="Arial"/>
          <w:b w:val="0"/>
          <w:i/>
          <w:color w:val="0000FF"/>
          <w:sz w:val="20"/>
        </w:rPr>
      </w:pPr>
      <w:r w:rsidRPr="0003144B">
        <w:rPr>
          <w:rFonts w:ascii="Arial" w:hAnsi="Arial" w:cs="Arial"/>
          <w:b w:val="0"/>
          <w:i/>
          <w:color w:val="0000FF"/>
          <w:sz w:val="20"/>
        </w:rPr>
        <w:t>Pre-rotation reading assignments</w:t>
      </w:r>
    </w:p>
    <w:p w14:paraId="1E5665B5"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lastRenderedPageBreak/>
        <w:t>Journal club requirements</w:t>
      </w:r>
    </w:p>
    <w:p w14:paraId="7388A040"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Presentations / potential topic discussions</w:t>
      </w:r>
    </w:p>
    <w:p w14:paraId="5B78ACBC"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Special projects</w:t>
      </w:r>
    </w:p>
    <w:p w14:paraId="3F87A14E"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Special meeting requirements</w:t>
      </w:r>
    </w:p>
    <w:p w14:paraId="51441496"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Nursing in</w:t>
      </w:r>
      <w:r w:rsidR="00C875C8" w:rsidRPr="0003144B">
        <w:rPr>
          <w:rFonts w:ascii="Arial" w:hAnsi="Arial" w:cs="Arial"/>
          <w:b w:val="0"/>
          <w:i/>
          <w:color w:val="0000FF"/>
          <w:sz w:val="20"/>
        </w:rPr>
        <w:t>-</w:t>
      </w:r>
      <w:r w:rsidRPr="0003144B">
        <w:rPr>
          <w:rFonts w:ascii="Arial" w:hAnsi="Arial" w:cs="Arial"/>
          <w:b w:val="0"/>
          <w:i/>
          <w:color w:val="0000FF"/>
          <w:sz w:val="20"/>
        </w:rPr>
        <w:t>service requirements</w:t>
      </w:r>
    </w:p>
    <w:p w14:paraId="3BD6A3DF"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References and resources</w:t>
      </w:r>
    </w:p>
    <w:p w14:paraId="345972A3" w14:textId="77777777" w:rsidR="0025591A" w:rsidRPr="0003144B" w:rsidRDefault="00036C9C" w:rsidP="00EE4B20">
      <w:pPr>
        <w:pStyle w:val="Title"/>
        <w:jc w:val="both"/>
        <w:rPr>
          <w:rFonts w:ascii="Arial" w:hAnsi="Arial" w:cs="Arial"/>
          <w:b w:val="0"/>
          <w:i/>
          <w:color w:val="0000FF"/>
          <w:sz w:val="20"/>
        </w:rPr>
      </w:pPr>
      <w:r w:rsidRPr="0003144B">
        <w:rPr>
          <w:rFonts w:ascii="Arial" w:hAnsi="Arial" w:cs="Arial"/>
          <w:b w:val="0"/>
          <w:i/>
          <w:color w:val="0000FF"/>
          <w:sz w:val="20"/>
        </w:rPr>
        <w:t>Links to applicable videos regarding rotation experience</w:t>
      </w:r>
    </w:p>
    <w:p w14:paraId="668F9BC6" w14:textId="77777777" w:rsidR="003D118B" w:rsidRPr="0003144B" w:rsidRDefault="003D118B" w:rsidP="00EE4B20">
      <w:pPr>
        <w:pStyle w:val="Title"/>
        <w:jc w:val="both"/>
        <w:rPr>
          <w:rFonts w:ascii="Arial" w:hAnsi="Arial" w:cs="Arial"/>
          <w:b w:val="0"/>
          <w:i/>
          <w:color w:val="0000FF"/>
          <w:sz w:val="20"/>
        </w:rPr>
      </w:pPr>
    </w:p>
    <w:p w14:paraId="2E57DC7D" w14:textId="77777777" w:rsidR="003D118B" w:rsidRPr="0003144B" w:rsidRDefault="003D118B" w:rsidP="00EE4B20">
      <w:pPr>
        <w:pStyle w:val="Title"/>
        <w:jc w:val="both"/>
        <w:rPr>
          <w:rFonts w:ascii="Arial" w:hAnsi="Arial" w:cs="Arial"/>
          <w:b w:val="0"/>
          <w:sz w:val="20"/>
        </w:rPr>
      </w:pPr>
    </w:p>
    <w:p w14:paraId="7BB26DEA" w14:textId="77777777" w:rsidR="00EE4B20" w:rsidRPr="0003144B" w:rsidRDefault="00EE4B20" w:rsidP="009909BF">
      <w:pPr>
        <w:pStyle w:val="Title"/>
        <w:jc w:val="both"/>
        <w:rPr>
          <w:rFonts w:ascii="Arial" w:hAnsi="Arial" w:cs="Arial"/>
          <w:b w:val="0"/>
          <w:sz w:val="20"/>
        </w:rPr>
      </w:pPr>
    </w:p>
    <w:p w14:paraId="072FA74B" w14:textId="77777777" w:rsidR="00D34F57" w:rsidRPr="0003144B" w:rsidRDefault="00D34F57" w:rsidP="008E28E8">
      <w:pPr>
        <w:pStyle w:val="Title"/>
        <w:jc w:val="both"/>
        <w:rPr>
          <w:rFonts w:ascii="Arial" w:hAnsi="Arial" w:cs="Arial"/>
          <w:sz w:val="20"/>
        </w:rPr>
      </w:pPr>
    </w:p>
    <w:p w14:paraId="4A319055" w14:textId="77777777" w:rsidR="00052D2E" w:rsidRPr="0003144B" w:rsidRDefault="00052D2E" w:rsidP="0025591A">
      <w:pPr>
        <w:pStyle w:val="Title"/>
        <w:tabs>
          <w:tab w:val="left" w:pos="360"/>
        </w:tabs>
        <w:jc w:val="both"/>
        <w:rPr>
          <w:rFonts w:ascii="Arial" w:hAnsi="Arial" w:cs="Arial"/>
          <w:b w:val="0"/>
          <w:sz w:val="20"/>
        </w:rPr>
      </w:pPr>
    </w:p>
    <w:sectPr w:rsidR="00052D2E" w:rsidRPr="0003144B" w:rsidSect="003076BD">
      <w:footerReference w:type="default" r:id="rId9"/>
      <w:type w:val="continuous"/>
      <w:pgSz w:w="12240" w:h="15840"/>
      <w:pgMar w:top="1008" w:right="1440" w:bottom="1008" w:left="1440" w:header="720" w:footer="720"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7EF7F4" w16cex:dateUtc="2021-06-24T19: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1C9CD6B" w16cid:durableId="247EF7F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3177FF" w14:textId="77777777" w:rsidR="00381F36" w:rsidRDefault="00381F36" w:rsidP="00D157BB">
      <w:r>
        <w:separator/>
      </w:r>
    </w:p>
  </w:endnote>
  <w:endnote w:type="continuationSeparator" w:id="0">
    <w:p w14:paraId="0F27DFB8" w14:textId="77777777" w:rsidR="00381F36" w:rsidRDefault="00381F36" w:rsidP="00D15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007CE1" w14:textId="77777777" w:rsidR="00F557A3" w:rsidRDefault="00F557A3">
    <w:pPr>
      <w:pStyle w:val="Footer"/>
      <w:rPr>
        <w:rFonts w:ascii="Arial" w:hAnsi="Arial" w:cs="Arial"/>
        <w:i/>
        <w:color w:val="4F81BD" w:themeColor="accent1"/>
      </w:rPr>
    </w:pPr>
  </w:p>
  <w:p w14:paraId="5027EBC8" w14:textId="30E95221" w:rsidR="00FF1128" w:rsidRPr="00F557A3" w:rsidRDefault="00FF1128">
    <w:pPr>
      <w:pStyle w:val="Footer"/>
      <w:rPr>
        <w:rFonts w:ascii="Arial" w:hAnsi="Arial" w:cs="Arial"/>
        <w:i/>
        <w:color w:val="4F81BD" w:themeColor="accent1"/>
      </w:rPr>
    </w:pPr>
    <w:r w:rsidRPr="00F557A3">
      <w:rPr>
        <w:rFonts w:ascii="Arial" w:hAnsi="Arial" w:cs="Arial"/>
        <w:i/>
        <w:color w:val="4F81BD" w:themeColor="accent1"/>
      </w:rPr>
      <w:t>Footer:  Institution, Rotation Name, Date Updated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8DC47A" w14:textId="77777777" w:rsidR="00381F36" w:rsidRDefault="00381F36" w:rsidP="00D157BB">
      <w:r>
        <w:separator/>
      </w:r>
    </w:p>
  </w:footnote>
  <w:footnote w:type="continuationSeparator" w:id="0">
    <w:p w14:paraId="62DFA039" w14:textId="77777777" w:rsidR="00381F36" w:rsidRDefault="00381F36" w:rsidP="00D157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230EB"/>
    <w:multiLevelType w:val="hybridMultilevel"/>
    <w:tmpl w:val="7B4A23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B1537B"/>
    <w:multiLevelType w:val="hybridMultilevel"/>
    <w:tmpl w:val="947606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E6B1F"/>
    <w:multiLevelType w:val="hybridMultilevel"/>
    <w:tmpl w:val="AA6C9188"/>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3" w15:restartNumberingAfterBreak="0">
    <w:nsid w:val="0C74607C"/>
    <w:multiLevelType w:val="hybridMultilevel"/>
    <w:tmpl w:val="807A5F5C"/>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4" w15:restartNumberingAfterBreak="0">
    <w:nsid w:val="0D496E32"/>
    <w:multiLevelType w:val="hybridMultilevel"/>
    <w:tmpl w:val="DEBEAA74"/>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29475DA"/>
    <w:multiLevelType w:val="multilevel"/>
    <w:tmpl w:val="F47CD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9051D2"/>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17CC14CD"/>
    <w:multiLevelType w:val="multilevel"/>
    <w:tmpl w:val="83061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C4C5627"/>
    <w:multiLevelType w:val="hybridMultilevel"/>
    <w:tmpl w:val="D86C61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05E79FF"/>
    <w:multiLevelType w:val="multilevel"/>
    <w:tmpl w:val="A1AAA60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21D64B62"/>
    <w:multiLevelType w:val="multilevel"/>
    <w:tmpl w:val="710A0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1EC1106"/>
    <w:multiLevelType w:val="hybridMultilevel"/>
    <w:tmpl w:val="7598BC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3F22156"/>
    <w:multiLevelType w:val="hybridMultilevel"/>
    <w:tmpl w:val="4C8022AE"/>
    <w:lvl w:ilvl="0" w:tplc="A24A8FA6">
      <w:start w:val="13"/>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 w15:restartNumberingAfterBreak="0">
    <w:nsid w:val="2B4479F3"/>
    <w:multiLevelType w:val="hybridMultilevel"/>
    <w:tmpl w:val="8F4A9488"/>
    <w:lvl w:ilvl="0" w:tplc="6C08F6AA">
      <w:start w:val="1"/>
      <w:numFmt w:val="decimal"/>
      <w:lvlText w:val="%1."/>
      <w:lvlJc w:val="left"/>
      <w:pPr>
        <w:ind w:left="27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016020"/>
    <w:multiLevelType w:val="multilevel"/>
    <w:tmpl w:val="E4288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1BD6B7B"/>
    <w:multiLevelType w:val="multilevel"/>
    <w:tmpl w:val="4E44E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4D6368"/>
    <w:multiLevelType w:val="hybridMultilevel"/>
    <w:tmpl w:val="C2E0B0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4F00983"/>
    <w:multiLevelType w:val="multilevel"/>
    <w:tmpl w:val="511AB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702741D"/>
    <w:multiLevelType w:val="multilevel"/>
    <w:tmpl w:val="BD70E6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93C6A13"/>
    <w:multiLevelType w:val="hybridMultilevel"/>
    <w:tmpl w:val="3828B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D873239"/>
    <w:multiLevelType w:val="hybridMultilevel"/>
    <w:tmpl w:val="C3DC51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FE742C9"/>
    <w:multiLevelType w:val="hybridMultilevel"/>
    <w:tmpl w:val="963C21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0054181"/>
    <w:multiLevelType w:val="hybridMultilevel"/>
    <w:tmpl w:val="5A609EAE"/>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3" w15:restartNumberingAfterBreak="0">
    <w:nsid w:val="40360DE6"/>
    <w:multiLevelType w:val="hybridMultilevel"/>
    <w:tmpl w:val="DD5E1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9472C4"/>
    <w:multiLevelType w:val="hybridMultilevel"/>
    <w:tmpl w:val="1B60B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2BD039C"/>
    <w:multiLevelType w:val="multilevel"/>
    <w:tmpl w:val="645CB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8009CC"/>
    <w:multiLevelType w:val="multilevel"/>
    <w:tmpl w:val="FE3CE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ADC21B9"/>
    <w:multiLevelType w:val="multilevel"/>
    <w:tmpl w:val="D30AA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D6B45BA"/>
    <w:multiLevelType w:val="hybridMultilevel"/>
    <w:tmpl w:val="6C50AE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EBE1F61"/>
    <w:multiLevelType w:val="hybridMultilevel"/>
    <w:tmpl w:val="235CC1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15D1E48"/>
    <w:multiLevelType w:val="multilevel"/>
    <w:tmpl w:val="A8F8AC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1735E73"/>
    <w:multiLevelType w:val="hybridMultilevel"/>
    <w:tmpl w:val="7D7A3CE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22341AA"/>
    <w:multiLevelType w:val="hybridMultilevel"/>
    <w:tmpl w:val="C7FC84D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3594573"/>
    <w:multiLevelType w:val="hybridMultilevel"/>
    <w:tmpl w:val="FD44BB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66A66F9"/>
    <w:multiLevelType w:val="multilevel"/>
    <w:tmpl w:val="529EF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71B7FF7"/>
    <w:multiLevelType w:val="multilevel"/>
    <w:tmpl w:val="0F42B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7787177"/>
    <w:multiLevelType w:val="hybridMultilevel"/>
    <w:tmpl w:val="7DCC8588"/>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37" w15:restartNumberingAfterBreak="0">
    <w:nsid w:val="5D735B1A"/>
    <w:multiLevelType w:val="multilevel"/>
    <w:tmpl w:val="621666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8" w15:restartNumberingAfterBreak="0">
    <w:nsid w:val="5E4F5091"/>
    <w:multiLevelType w:val="multilevel"/>
    <w:tmpl w:val="43E6388E"/>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9" w15:restartNumberingAfterBreak="0">
    <w:nsid w:val="5ECA2763"/>
    <w:multiLevelType w:val="multilevel"/>
    <w:tmpl w:val="5F0E3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3C2461D"/>
    <w:multiLevelType w:val="multilevel"/>
    <w:tmpl w:val="2606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92A3345"/>
    <w:multiLevelType w:val="multilevel"/>
    <w:tmpl w:val="282C9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BEB5B5E"/>
    <w:multiLevelType w:val="multilevel"/>
    <w:tmpl w:val="F392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D9674EA"/>
    <w:multiLevelType w:val="hybridMultilevel"/>
    <w:tmpl w:val="ECE6BC86"/>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44" w15:restartNumberingAfterBreak="0">
    <w:nsid w:val="6DBD4536"/>
    <w:multiLevelType w:val="hybridMultilevel"/>
    <w:tmpl w:val="5CE2A2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E810BB1"/>
    <w:multiLevelType w:val="hybridMultilevel"/>
    <w:tmpl w:val="6D56E2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F991D8C"/>
    <w:multiLevelType w:val="hybridMultilevel"/>
    <w:tmpl w:val="5FA4A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0FD6016"/>
    <w:multiLevelType w:val="hybridMultilevel"/>
    <w:tmpl w:val="CA804E1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71191FE0"/>
    <w:multiLevelType w:val="multilevel"/>
    <w:tmpl w:val="0082F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4B76B9A"/>
    <w:multiLevelType w:val="hybridMultilevel"/>
    <w:tmpl w:val="6C5A4770"/>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50" w15:restartNumberingAfterBreak="0">
    <w:nsid w:val="769D39B1"/>
    <w:multiLevelType w:val="hybridMultilevel"/>
    <w:tmpl w:val="11AC605E"/>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76FA2222"/>
    <w:multiLevelType w:val="hybridMultilevel"/>
    <w:tmpl w:val="43CEB0E0"/>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2" w15:restartNumberingAfterBreak="0">
    <w:nsid w:val="7D143416"/>
    <w:multiLevelType w:val="multilevel"/>
    <w:tmpl w:val="DAA0A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D82332A"/>
    <w:multiLevelType w:val="hybridMultilevel"/>
    <w:tmpl w:val="0BE013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7F0A6AB5"/>
    <w:multiLevelType w:val="multilevel"/>
    <w:tmpl w:val="E6C47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49"/>
  </w:num>
  <w:num w:numId="3">
    <w:abstractNumId w:val="3"/>
  </w:num>
  <w:num w:numId="4">
    <w:abstractNumId w:val="2"/>
  </w:num>
  <w:num w:numId="5">
    <w:abstractNumId w:val="36"/>
  </w:num>
  <w:num w:numId="6">
    <w:abstractNumId w:val="53"/>
  </w:num>
  <w:num w:numId="7">
    <w:abstractNumId w:val="28"/>
  </w:num>
  <w:num w:numId="8">
    <w:abstractNumId w:val="4"/>
  </w:num>
  <w:num w:numId="9">
    <w:abstractNumId w:val="9"/>
  </w:num>
  <w:num w:numId="10">
    <w:abstractNumId w:val="50"/>
  </w:num>
  <w:num w:numId="11">
    <w:abstractNumId w:val="31"/>
  </w:num>
  <w:num w:numId="12">
    <w:abstractNumId w:val="32"/>
  </w:num>
  <w:num w:numId="13">
    <w:abstractNumId w:val="46"/>
  </w:num>
  <w:num w:numId="14">
    <w:abstractNumId w:val="23"/>
  </w:num>
  <w:num w:numId="15">
    <w:abstractNumId w:val="1"/>
  </w:num>
  <w:num w:numId="16">
    <w:abstractNumId w:val="19"/>
  </w:num>
  <w:num w:numId="1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51"/>
  </w:num>
  <w:num w:numId="20">
    <w:abstractNumId w:val="12"/>
  </w:num>
  <w:num w:numId="21">
    <w:abstractNumId w:val="20"/>
  </w:num>
  <w:num w:numId="22">
    <w:abstractNumId w:val="22"/>
  </w:num>
  <w:num w:numId="23">
    <w:abstractNumId w:val="47"/>
  </w:num>
  <w:num w:numId="24">
    <w:abstractNumId w:val="33"/>
  </w:num>
  <w:num w:numId="25">
    <w:abstractNumId w:val="30"/>
  </w:num>
  <w:num w:numId="26">
    <w:abstractNumId w:val="44"/>
  </w:num>
  <w:num w:numId="27">
    <w:abstractNumId w:val="21"/>
  </w:num>
  <w:num w:numId="28">
    <w:abstractNumId w:val="18"/>
  </w:num>
  <w:num w:numId="29">
    <w:abstractNumId w:val="37"/>
  </w:num>
  <w:num w:numId="30">
    <w:abstractNumId w:val="38"/>
  </w:num>
  <w:num w:numId="31">
    <w:abstractNumId w:val="24"/>
  </w:num>
  <w:num w:numId="32">
    <w:abstractNumId w:val="29"/>
  </w:num>
  <w:num w:numId="33">
    <w:abstractNumId w:val="11"/>
  </w:num>
  <w:num w:numId="34">
    <w:abstractNumId w:val="45"/>
  </w:num>
  <w:num w:numId="35">
    <w:abstractNumId w:val="8"/>
  </w:num>
  <w:num w:numId="36">
    <w:abstractNumId w:val="16"/>
  </w:num>
  <w:num w:numId="37">
    <w:abstractNumId w:val="0"/>
  </w:num>
  <w:num w:numId="38">
    <w:abstractNumId w:val="14"/>
  </w:num>
  <w:num w:numId="39">
    <w:abstractNumId w:val="26"/>
  </w:num>
  <w:num w:numId="40">
    <w:abstractNumId w:val="48"/>
  </w:num>
  <w:num w:numId="41">
    <w:abstractNumId w:val="10"/>
  </w:num>
  <w:num w:numId="42">
    <w:abstractNumId w:val="25"/>
  </w:num>
  <w:num w:numId="43">
    <w:abstractNumId w:val="41"/>
  </w:num>
  <w:num w:numId="44">
    <w:abstractNumId w:val="17"/>
  </w:num>
  <w:num w:numId="45">
    <w:abstractNumId w:val="39"/>
  </w:num>
  <w:num w:numId="46">
    <w:abstractNumId w:val="15"/>
  </w:num>
  <w:num w:numId="47">
    <w:abstractNumId w:val="34"/>
  </w:num>
  <w:num w:numId="48">
    <w:abstractNumId w:val="5"/>
  </w:num>
  <w:num w:numId="49">
    <w:abstractNumId w:val="40"/>
  </w:num>
  <w:num w:numId="50">
    <w:abstractNumId w:val="27"/>
  </w:num>
  <w:num w:numId="51">
    <w:abstractNumId w:val="35"/>
  </w:num>
  <w:num w:numId="52">
    <w:abstractNumId w:val="7"/>
  </w:num>
  <w:num w:numId="53">
    <w:abstractNumId w:val="54"/>
  </w:num>
  <w:num w:numId="54">
    <w:abstractNumId w:val="52"/>
  </w:num>
  <w:num w:numId="55">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EBF"/>
    <w:rsid w:val="0000143D"/>
    <w:rsid w:val="00017A87"/>
    <w:rsid w:val="00021706"/>
    <w:rsid w:val="0003144B"/>
    <w:rsid w:val="00036C9C"/>
    <w:rsid w:val="00052D2E"/>
    <w:rsid w:val="00071712"/>
    <w:rsid w:val="00073C01"/>
    <w:rsid w:val="0008205C"/>
    <w:rsid w:val="000A2729"/>
    <w:rsid w:val="000B2CA6"/>
    <w:rsid w:val="000D6313"/>
    <w:rsid w:val="000E1249"/>
    <w:rsid w:val="000E757F"/>
    <w:rsid w:val="000F6079"/>
    <w:rsid w:val="00103414"/>
    <w:rsid w:val="00193A8A"/>
    <w:rsid w:val="001B4F07"/>
    <w:rsid w:val="002010D5"/>
    <w:rsid w:val="0021035A"/>
    <w:rsid w:val="0022182A"/>
    <w:rsid w:val="00240B4E"/>
    <w:rsid w:val="0025591A"/>
    <w:rsid w:val="00290CD5"/>
    <w:rsid w:val="0029291D"/>
    <w:rsid w:val="002C7B16"/>
    <w:rsid w:val="002E09A4"/>
    <w:rsid w:val="00302D28"/>
    <w:rsid w:val="003076BD"/>
    <w:rsid w:val="00317725"/>
    <w:rsid w:val="003177C7"/>
    <w:rsid w:val="00340161"/>
    <w:rsid w:val="00381F36"/>
    <w:rsid w:val="00382909"/>
    <w:rsid w:val="003B48F6"/>
    <w:rsid w:val="003D118B"/>
    <w:rsid w:val="003E209C"/>
    <w:rsid w:val="00405BC2"/>
    <w:rsid w:val="004105EF"/>
    <w:rsid w:val="00440BFB"/>
    <w:rsid w:val="00465140"/>
    <w:rsid w:val="004B17E3"/>
    <w:rsid w:val="004E16E5"/>
    <w:rsid w:val="004E7D81"/>
    <w:rsid w:val="004F6BC3"/>
    <w:rsid w:val="00562271"/>
    <w:rsid w:val="00583E6D"/>
    <w:rsid w:val="005875C2"/>
    <w:rsid w:val="005F0B21"/>
    <w:rsid w:val="005F319E"/>
    <w:rsid w:val="00624884"/>
    <w:rsid w:val="00640BE7"/>
    <w:rsid w:val="00664EBF"/>
    <w:rsid w:val="0066636F"/>
    <w:rsid w:val="00685664"/>
    <w:rsid w:val="006A4DD5"/>
    <w:rsid w:val="006F0F63"/>
    <w:rsid w:val="007149CC"/>
    <w:rsid w:val="00716679"/>
    <w:rsid w:val="00753D07"/>
    <w:rsid w:val="0079005B"/>
    <w:rsid w:val="0079263F"/>
    <w:rsid w:val="007B7F36"/>
    <w:rsid w:val="007E3ECB"/>
    <w:rsid w:val="007E53C2"/>
    <w:rsid w:val="007E7E64"/>
    <w:rsid w:val="00800DEF"/>
    <w:rsid w:val="00822BBE"/>
    <w:rsid w:val="008370E0"/>
    <w:rsid w:val="00870418"/>
    <w:rsid w:val="00880217"/>
    <w:rsid w:val="008B29F7"/>
    <w:rsid w:val="008C4CE2"/>
    <w:rsid w:val="008C6DC6"/>
    <w:rsid w:val="008E20C1"/>
    <w:rsid w:val="008E28E8"/>
    <w:rsid w:val="008F146B"/>
    <w:rsid w:val="00921469"/>
    <w:rsid w:val="0093138E"/>
    <w:rsid w:val="0095411B"/>
    <w:rsid w:val="00961BF8"/>
    <w:rsid w:val="00962CB3"/>
    <w:rsid w:val="00966931"/>
    <w:rsid w:val="009843B9"/>
    <w:rsid w:val="009909BF"/>
    <w:rsid w:val="0099366D"/>
    <w:rsid w:val="009A65F3"/>
    <w:rsid w:val="009E5CCD"/>
    <w:rsid w:val="009E7E7B"/>
    <w:rsid w:val="009F2612"/>
    <w:rsid w:val="00A003DD"/>
    <w:rsid w:val="00A02D22"/>
    <w:rsid w:val="00A1277C"/>
    <w:rsid w:val="00A163EC"/>
    <w:rsid w:val="00A236EA"/>
    <w:rsid w:val="00A347C6"/>
    <w:rsid w:val="00A93A3A"/>
    <w:rsid w:val="00AA6393"/>
    <w:rsid w:val="00AF5B5C"/>
    <w:rsid w:val="00B17125"/>
    <w:rsid w:val="00B47560"/>
    <w:rsid w:val="00B561A5"/>
    <w:rsid w:val="00B65729"/>
    <w:rsid w:val="00B86215"/>
    <w:rsid w:val="00BC7001"/>
    <w:rsid w:val="00BD5A17"/>
    <w:rsid w:val="00BE5EAB"/>
    <w:rsid w:val="00BF5114"/>
    <w:rsid w:val="00C05B75"/>
    <w:rsid w:val="00C07132"/>
    <w:rsid w:val="00C163C3"/>
    <w:rsid w:val="00C26CC6"/>
    <w:rsid w:val="00C52F07"/>
    <w:rsid w:val="00C53F5B"/>
    <w:rsid w:val="00C57559"/>
    <w:rsid w:val="00C67DCB"/>
    <w:rsid w:val="00C84844"/>
    <w:rsid w:val="00C875C8"/>
    <w:rsid w:val="00C878F6"/>
    <w:rsid w:val="00CB675A"/>
    <w:rsid w:val="00CC0A83"/>
    <w:rsid w:val="00D03E20"/>
    <w:rsid w:val="00D157BB"/>
    <w:rsid w:val="00D34F57"/>
    <w:rsid w:val="00D80345"/>
    <w:rsid w:val="00DA521A"/>
    <w:rsid w:val="00DB2C9C"/>
    <w:rsid w:val="00DD33D1"/>
    <w:rsid w:val="00DE52FE"/>
    <w:rsid w:val="00DE770E"/>
    <w:rsid w:val="00E17E0E"/>
    <w:rsid w:val="00E344BC"/>
    <w:rsid w:val="00E51388"/>
    <w:rsid w:val="00E7503B"/>
    <w:rsid w:val="00E84F25"/>
    <w:rsid w:val="00E869E0"/>
    <w:rsid w:val="00E86EB3"/>
    <w:rsid w:val="00E908A3"/>
    <w:rsid w:val="00EA4A1C"/>
    <w:rsid w:val="00EB2A18"/>
    <w:rsid w:val="00EE4B20"/>
    <w:rsid w:val="00EF1094"/>
    <w:rsid w:val="00F531BB"/>
    <w:rsid w:val="00F557A3"/>
    <w:rsid w:val="00F83087"/>
    <w:rsid w:val="00FC511C"/>
    <w:rsid w:val="00FE0647"/>
    <w:rsid w:val="00FE3A70"/>
    <w:rsid w:val="00FF11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9E0C51"/>
  <w15:docId w15:val="{E3863093-8428-4522-97ED-844C88D2F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9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E09A4"/>
    <w:pPr>
      <w:jc w:val="center"/>
    </w:pPr>
    <w:rPr>
      <w:rFonts w:ascii="Arial Narrow" w:hAnsi="Arial Narrow"/>
      <w:b/>
      <w:sz w:val="40"/>
    </w:rPr>
  </w:style>
  <w:style w:type="paragraph" w:styleId="Subtitle">
    <w:name w:val="Subtitle"/>
    <w:basedOn w:val="Normal"/>
    <w:qFormat/>
    <w:rsid w:val="002E09A4"/>
    <w:rPr>
      <w:rFonts w:ascii="Arial Narrow" w:hAnsi="Arial Narrow"/>
      <w:sz w:val="24"/>
    </w:rPr>
  </w:style>
  <w:style w:type="paragraph" w:styleId="Header">
    <w:name w:val="header"/>
    <w:basedOn w:val="Normal"/>
    <w:rsid w:val="002E09A4"/>
    <w:pPr>
      <w:tabs>
        <w:tab w:val="center" w:pos="4320"/>
        <w:tab w:val="right" w:pos="8640"/>
      </w:tabs>
    </w:pPr>
    <w:rPr>
      <w:sz w:val="24"/>
      <w:szCs w:val="24"/>
    </w:rPr>
  </w:style>
  <w:style w:type="character" w:styleId="Hyperlink">
    <w:name w:val="Hyperlink"/>
    <w:basedOn w:val="DefaultParagraphFont"/>
    <w:rsid w:val="00017A87"/>
    <w:rPr>
      <w:color w:val="0000FF"/>
      <w:u w:val="single"/>
    </w:rPr>
  </w:style>
  <w:style w:type="paragraph" w:styleId="NormalWeb">
    <w:name w:val="Normal (Web)"/>
    <w:basedOn w:val="Normal"/>
    <w:uiPriority w:val="99"/>
    <w:rsid w:val="0079263F"/>
    <w:pPr>
      <w:spacing w:before="100" w:beforeAutospacing="1" w:after="100" w:afterAutospacing="1"/>
    </w:pPr>
    <w:rPr>
      <w:sz w:val="24"/>
      <w:szCs w:val="24"/>
    </w:rPr>
  </w:style>
  <w:style w:type="table" w:styleId="TableGrid">
    <w:name w:val="Table Grid"/>
    <w:basedOn w:val="TableNormal"/>
    <w:uiPriority w:val="39"/>
    <w:rsid w:val="008E28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C4CE2"/>
    <w:rPr>
      <w:rFonts w:ascii="Tahoma" w:hAnsi="Tahoma" w:cs="Tahoma"/>
      <w:sz w:val="16"/>
      <w:szCs w:val="16"/>
    </w:rPr>
  </w:style>
  <w:style w:type="character" w:customStyle="1" w:styleId="TitleChar">
    <w:name w:val="Title Char"/>
    <w:basedOn w:val="DefaultParagraphFont"/>
    <w:link w:val="Title"/>
    <w:rsid w:val="00DB2C9C"/>
    <w:rPr>
      <w:rFonts w:ascii="Arial Narrow" w:hAnsi="Arial Narrow"/>
      <w:b/>
      <w:sz w:val="40"/>
    </w:rPr>
  </w:style>
  <w:style w:type="paragraph" w:styleId="ListParagraph">
    <w:name w:val="List Paragraph"/>
    <w:basedOn w:val="Normal"/>
    <w:uiPriority w:val="34"/>
    <w:qFormat/>
    <w:rsid w:val="003076BD"/>
    <w:pPr>
      <w:spacing w:after="200" w:line="276" w:lineRule="auto"/>
      <w:ind w:left="720"/>
      <w:contextualSpacing/>
    </w:pPr>
    <w:rPr>
      <w:rFonts w:ascii="Calibri" w:eastAsiaTheme="minorHAnsi" w:hAnsi="Calibri"/>
      <w:sz w:val="22"/>
      <w:szCs w:val="22"/>
    </w:rPr>
  </w:style>
  <w:style w:type="character" w:styleId="FollowedHyperlink">
    <w:name w:val="FollowedHyperlink"/>
    <w:basedOn w:val="DefaultParagraphFont"/>
    <w:rsid w:val="000F6079"/>
    <w:rPr>
      <w:color w:val="800080" w:themeColor="followedHyperlink"/>
      <w:u w:val="single"/>
    </w:rPr>
  </w:style>
  <w:style w:type="character" w:styleId="CommentReference">
    <w:name w:val="annotation reference"/>
    <w:basedOn w:val="DefaultParagraphFont"/>
    <w:rsid w:val="00240B4E"/>
    <w:rPr>
      <w:sz w:val="18"/>
      <w:szCs w:val="18"/>
    </w:rPr>
  </w:style>
  <w:style w:type="paragraph" w:styleId="CommentText">
    <w:name w:val="annotation text"/>
    <w:basedOn w:val="Normal"/>
    <w:link w:val="CommentTextChar"/>
    <w:rsid w:val="00240B4E"/>
    <w:rPr>
      <w:sz w:val="24"/>
      <w:szCs w:val="24"/>
    </w:rPr>
  </w:style>
  <w:style w:type="character" w:customStyle="1" w:styleId="CommentTextChar">
    <w:name w:val="Comment Text Char"/>
    <w:basedOn w:val="DefaultParagraphFont"/>
    <w:link w:val="CommentText"/>
    <w:rsid w:val="00240B4E"/>
    <w:rPr>
      <w:sz w:val="24"/>
      <w:szCs w:val="24"/>
    </w:rPr>
  </w:style>
  <w:style w:type="paragraph" w:styleId="CommentSubject">
    <w:name w:val="annotation subject"/>
    <w:basedOn w:val="CommentText"/>
    <w:next w:val="CommentText"/>
    <w:link w:val="CommentSubjectChar"/>
    <w:rsid w:val="00240B4E"/>
    <w:rPr>
      <w:b/>
      <w:bCs/>
      <w:sz w:val="20"/>
      <w:szCs w:val="20"/>
    </w:rPr>
  </w:style>
  <w:style w:type="character" w:customStyle="1" w:styleId="CommentSubjectChar">
    <w:name w:val="Comment Subject Char"/>
    <w:basedOn w:val="CommentTextChar"/>
    <w:link w:val="CommentSubject"/>
    <w:rsid w:val="00240B4E"/>
    <w:rPr>
      <w:b/>
      <w:bCs/>
      <w:sz w:val="24"/>
      <w:szCs w:val="24"/>
    </w:rPr>
  </w:style>
  <w:style w:type="paragraph" w:styleId="Footer">
    <w:name w:val="footer"/>
    <w:basedOn w:val="Normal"/>
    <w:link w:val="FooterChar"/>
    <w:uiPriority w:val="99"/>
    <w:rsid w:val="00D157BB"/>
    <w:pPr>
      <w:tabs>
        <w:tab w:val="center" w:pos="4680"/>
        <w:tab w:val="right" w:pos="9360"/>
      </w:tabs>
    </w:pPr>
  </w:style>
  <w:style w:type="character" w:customStyle="1" w:styleId="FooterChar">
    <w:name w:val="Footer Char"/>
    <w:basedOn w:val="DefaultParagraphFont"/>
    <w:link w:val="Footer"/>
    <w:uiPriority w:val="99"/>
    <w:rsid w:val="00D157BB"/>
  </w:style>
  <w:style w:type="character" w:styleId="Emphasis">
    <w:name w:val="Emphasis"/>
    <w:basedOn w:val="DefaultParagraphFont"/>
    <w:qFormat/>
    <w:rsid w:val="00BC7001"/>
    <w:rPr>
      <w:i/>
      <w:iCs/>
    </w:rPr>
  </w:style>
  <w:style w:type="paragraph" w:customStyle="1" w:styleId="paragraph">
    <w:name w:val="paragraph"/>
    <w:basedOn w:val="Normal"/>
    <w:rsid w:val="00800DEF"/>
    <w:pPr>
      <w:spacing w:before="100" w:beforeAutospacing="1" w:after="100" w:afterAutospacing="1"/>
    </w:pPr>
    <w:rPr>
      <w:sz w:val="24"/>
      <w:szCs w:val="24"/>
    </w:rPr>
  </w:style>
  <w:style w:type="character" w:customStyle="1" w:styleId="normaltextrun">
    <w:name w:val="normaltextrun"/>
    <w:basedOn w:val="DefaultParagraphFont"/>
    <w:rsid w:val="00800DEF"/>
  </w:style>
  <w:style w:type="character" w:customStyle="1" w:styleId="eop">
    <w:name w:val="eop"/>
    <w:basedOn w:val="DefaultParagraphFont"/>
    <w:rsid w:val="00800DEF"/>
  </w:style>
  <w:style w:type="paragraph" w:styleId="BodyText">
    <w:name w:val="Body Text"/>
    <w:basedOn w:val="Normal"/>
    <w:link w:val="BodyTextChar"/>
    <w:uiPriority w:val="1"/>
    <w:qFormat/>
    <w:rsid w:val="00F557A3"/>
    <w:rPr>
      <w:rFonts w:ascii="Arial" w:hAnsi="Arial"/>
      <w:sz w:val="24"/>
    </w:rPr>
  </w:style>
  <w:style w:type="character" w:customStyle="1" w:styleId="BodyTextChar">
    <w:name w:val="Body Text Char"/>
    <w:basedOn w:val="DefaultParagraphFont"/>
    <w:link w:val="BodyText"/>
    <w:uiPriority w:val="1"/>
    <w:rsid w:val="00F557A3"/>
    <w:rPr>
      <w:rFonts w:ascii="Arial" w:hAnsi="Arial"/>
      <w:sz w:val="24"/>
    </w:rPr>
  </w:style>
  <w:style w:type="table" w:customStyle="1" w:styleId="TableGrid1">
    <w:name w:val="Table Grid1"/>
    <w:basedOn w:val="TableNormal"/>
    <w:next w:val="TableGrid"/>
    <w:uiPriority w:val="39"/>
    <w:rsid w:val="00F557A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57A3"/>
    <w:pPr>
      <w:widowControl w:val="0"/>
      <w:autoSpaceDE w:val="0"/>
      <w:autoSpaceDN w:val="0"/>
      <w:adjustRightInd w:val="0"/>
    </w:pPr>
    <w:rPr>
      <w:color w:val="000000"/>
      <w:sz w:val="24"/>
      <w:szCs w:val="24"/>
      <w:lang w:bidi="en-US"/>
    </w:rPr>
  </w:style>
  <w:style w:type="table" w:customStyle="1" w:styleId="TableGrid2">
    <w:name w:val="Table Grid2"/>
    <w:basedOn w:val="TableNormal"/>
    <w:next w:val="TableGrid"/>
    <w:uiPriority w:val="39"/>
    <w:rsid w:val="00F557A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F557A3"/>
    <w:rPr>
      <w:color w:val="605E5C"/>
      <w:shd w:val="clear" w:color="auto" w:fill="E1DFDD"/>
    </w:rPr>
  </w:style>
  <w:style w:type="character" w:customStyle="1" w:styleId="pagebreaktextspan">
    <w:name w:val="pagebreaktextspan"/>
    <w:basedOn w:val="DefaultParagraphFont"/>
    <w:rsid w:val="00410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892962">
      <w:bodyDiv w:val="1"/>
      <w:marLeft w:val="0"/>
      <w:marRight w:val="0"/>
      <w:marTop w:val="0"/>
      <w:marBottom w:val="0"/>
      <w:divBdr>
        <w:top w:val="none" w:sz="0" w:space="0" w:color="auto"/>
        <w:left w:val="none" w:sz="0" w:space="0" w:color="auto"/>
        <w:bottom w:val="none" w:sz="0" w:space="0" w:color="auto"/>
        <w:right w:val="none" w:sz="0" w:space="0" w:color="auto"/>
      </w:divBdr>
      <w:divsChild>
        <w:div w:id="1288852921">
          <w:marLeft w:val="0"/>
          <w:marRight w:val="0"/>
          <w:marTop w:val="0"/>
          <w:marBottom w:val="0"/>
          <w:divBdr>
            <w:top w:val="none" w:sz="0" w:space="0" w:color="auto"/>
            <w:left w:val="none" w:sz="0" w:space="0" w:color="auto"/>
            <w:bottom w:val="none" w:sz="0" w:space="0" w:color="auto"/>
            <w:right w:val="none" w:sz="0" w:space="0" w:color="auto"/>
          </w:divBdr>
        </w:div>
        <w:div w:id="707873814">
          <w:marLeft w:val="0"/>
          <w:marRight w:val="0"/>
          <w:marTop w:val="0"/>
          <w:marBottom w:val="0"/>
          <w:divBdr>
            <w:top w:val="none" w:sz="0" w:space="0" w:color="auto"/>
            <w:left w:val="none" w:sz="0" w:space="0" w:color="auto"/>
            <w:bottom w:val="none" w:sz="0" w:space="0" w:color="auto"/>
            <w:right w:val="none" w:sz="0" w:space="0" w:color="auto"/>
          </w:divBdr>
        </w:div>
      </w:divsChild>
    </w:div>
    <w:div w:id="596988694">
      <w:bodyDiv w:val="1"/>
      <w:marLeft w:val="0"/>
      <w:marRight w:val="0"/>
      <w:marTop w:val="0"/>
      <w:marBottom w:val="0"/>
      <w:divBdr>
        <w:top w:val="none" w:sz="0" w:space="0" w:color="auto"/>
        <w:left w:val="none" w:sz="0" w:space="0" w:color="auto"/>
        <w:bottom w:val="none" w:sz="0" w:space="0" w:color="auto"/>
        <w:right w:val="none" w:sz="0" w:space="0" w:color="auto"/>
      </w:divBdr>
    </w:div>
    <w:div w:id="710692529">
      <w:bodyDiv w:val="1"/>
      <w:marLeft w:val="0"/>
      <w:marRight w:val="0"/>
      <w:marTop w:val="0"/>
      <w:marBottom w:val="0"/>
      <w:divBdr>
        <w:top w:val="none" w:sz="0" w:space="0" w:color="auto"/>
        <w:left w:val="none" w:sz="0" w:space="0" w:color="auto"/>
        <w:bottom w:val="none" w:sz="0" w:space="0" w:color="auto"/>
        <w:right w:val="none" w:sz="0" w:space="0" w:color="auto"/>
      </w:divBdr>
    </w:div>
    <w:div w:id="1069038334">
      <w:bodyDiv w:val="1"/>
      <w:marLeft w:val="0"/>
      <w:marRight w:val="0"/>
      <w:marTop w:val="0"/>
      <w:marBottom w:val="0"/>
      <w:divBdr>
        <w:top w:val="none" w:sz="0" w:space="0" w:color="auto"/>
        <w:left w:val="none" w:sz="0" w:space="0" w:color="auto"/>
        <w:bottom w:val="none" w:sz="0" w:space="0" w:color="auto"/>
        <w:right w:val="none" w:sz="0" w:space="0" w:color="auto"/>
      </w:divBdr>
    </w:div>
    <w:div w:id="1129201386">
      <w:bodyDiv w:val="1"/>
      <w:marLeft w:val="0"/>
      <w:marRight w:val="0"/>
      <w:marTop w:val="0"/>
      <w:marBottom w:val="0"/>
      <w:divBdr>
        <w:top w:val="none" w:sz="0" w:space="0" w:color="auto"/>
        <w:left w:val="none" w:sz="0" w:space="0" w:color="auto"/>
        <w:bottom w:val="none" w:sz="0" w:space="0" w:color="auto"/>
        <w:right w:val="none" w:sz="0" w:space="0" w:color="auto"/>
      </w:divBdr>
      <w:divsChild>
        <w:div w:id="1703554465">
          <w:marLeft w:val="0"/>
          <w:marRight w:val="0"/>
          <w:marTop w:val="30"/>
          <w:marBottom w:val="30"/>
          <w:divBdr>
            <w:top w:val="none" w:sz="0" w:space="0" w:color="auto"/>
            <w:left w:val="none" w:sz="0" w:space="0" w:color="auto"/>
            <w:bottom w:val="none" w:sz="0" w:space="0" w:color="auto"/>
            <w:right w:val="none" w:sz="0" w:space="0" w:color="auto"/>
          </w:divBdr>
          <w:divsChild>
            <w:div w:id="280185493">
              <w:marLeft w:val="0"/>
              <w:marRight w:val="0"/>
              <w:marTop w:val="0"/>
              <w:marBottom w:val="0"/>
              <w:divBdr>
                <w:top w:val="none" w:sz="0" w:space="0" w:color="auto"/>
                <w:left w:val="none" w:sz="0" w:space="0" w:color="auto"/>
                <w:bottom w:val="none" w:sz="0" w:space="0" w:color="auto"/>
                <w:right w:val="none" w:sz="0" w:space="0" w:color="auto"/>
              </w:divBdr>
              <w:divsChild>
                <w:div w:id="647168394">
                  <w:marLeft w:val="0"/>
                  <w:marRight w:val="0"/>
                  <w:marTop w:val="0"/>
                  <w:marBottom w:val="0"/>
                  <w:divBdr>
                    <w:top w:val="none" w:sz="0" w:space="0" w:color="auto"/>
                    <w:left w:val="none" w:sz="0" w:space="0" w:color="auto"/>
                    <w:bottom w:val="none" w:sz="0" w:space="0" w:color="auto"/>
                    <w:right w:val="none" w:sz="0" w:space="0" w:color="auto"/>
                  </w:divBdr>
                </w:div>
              </w:divsChild>
            </w:div>
            <w:div w:id="142242212">
              <w:marLeft w:val="0"/>
              <w:marRight w:val="0"/>
              <w:marTop w:val="0"/>
              <w:marBottom w:val="0"/>
              <w:divBdr>
                <w:top w:val="none" w:sz="0" w:space="0" w:color="auto"/>
                <w:left w:val="none" w:sz="0" w:space="0" w:color="auto"/>
                <w:bottom w:val="none" w:sz="0" w:space="0" w:color="auto"/>
                <w:right w:val="none" w:sz="0" w:space="0" w:color="auto"/>
              </w:divBdr>
              <w:divsChild>
                <w:div w:id="1297295233">
                  <w:marLeft w:val="0"/>
                  <w:marRight w:val="0"/>
                  <w:marTop w:val="0"/>
                  <w:marBottom w:val="0"/>
                  <w:divBdr>
                    <w:top w:val="none" w:sz="0" w:space="0" w:color="auto"/>
                    <w:left w:val="none" w:sz="0" w:space="0" w:color="auto"/>
                    <w:bottom w:val="none" w:sz="0" w:space="0" w:color="auto"/>
                    <w:right w:val="none" w:sz="0" w:space="0" w:color="auto"/>
                  </w:divBdr>
                </w:div>
              </w:divsChild>
            </w:div>
            <w:div w:id="85542545">
              <w:marLeft w:val="0"/>
              <w:marRight w:val="0"/>
              <w:marTop w:val="0"/>
              <w:marBottom w:val="0"/>
              <w:divBdr>
                <w:top w:val="none" w:sz="0" w:space="0" w:color="auto"/>
                <w:left w:val="none" w:sz="0" w:space="0" w:color="auto"/>
                <w:bottom w:val="none" w:sz="0" w:space="0" w:color="auto"/>
                <w:right w:val="none" w:sz="0" w:space="0" w:color="auto"/>
              </w:divBdr>
              <w:divsChild>
                <w:div w:id="1057629277">
                  <w:marLeft w:val="0"/>
                  <w:marRight w:val="0"/>
                  <w:marTop w:val="0"/>
                  <w:marBottom w:val="0"/>
                  <w:divBdr>
                    <w:top w:val="none" w:sz="0" w:space="0" w:color="auto"/>
                    <w:left w:val="none" w:sz="0" w:space="0" w:color="auto"/>
                    <w:bottom w:val="none" w:sz="0" w:space="0" w:color="auto"/>
                    <w:right w:val="none" w:sz="0" w:space="0" w:color="auto"/>
                  </w:divBdr>
                </w:div>
              </w:divsChild>
            </w:div>
            <w:div w:id="861014089">
              <w:marLeft w:val="0"/>
              <w:marRight w:val="0"/>
              <w:marTop w:val="0"/>
              <w:marBottom w:val="0"/>
              <w:divBdr>
                <w:top w:val="none" w:sz="0" w:space="0" w:color="auto"/>
                <w:left w:val="none" w:sz="0" w:space="0" w:color="auto"/>
                <w:bottom w:val="none" w:sz="0" w:space="0" w:color="auto"/>
                <w:right w:val="none" w:sz="0" w:space="0" w:color="auto"/>
              </w:divBdr>
              <w:divsChild>
                <w:div w:id="1352949728">
                  <w:marLeft w:val="0"/>
                  <w:marRight w:val="0"/>
                  <w:marTop w:val="0"/>
                  <w:marBottom w:val="0"/>
                  <w:divBdr>
                    <w:top w:val="none" w:sz="0" w:space="0" w:color="auto"/>
                    <w:left w:val="none" w:sz="0" w:space="0" w:color="auto"/>
                    <w:bottom w:val="none" w:sz="0" w:space="0" w:color="auto"/>
                    <w:right w:val="none" w:sz="0" w:space="0" w:color="auto"/>
                  </w:divBdr>
                </w:div>
              </w:divsChild>
            </w:div>
            <w:div w:id="672925486">
              <w:marLeft w:val="0"/>
              <w:marRight w:val="0"/>
              <w:marTop w:val="0"/>
              <w:marBottom w:val="0"/>
              <w:divBdr>
                <w:top w:val="none" w:sz="0" w:space="0" w:color="auto"/>
                <w:left w:val="none" w:sz="0" w:space="0" w:color="auto"/>
                <w:bottom w:val="none" w:sz="0" w:space="0" w:color="auto"/>
                <w:right w:val="none" w:sz="0" w:space="0" w:color="auto"/>
              </w:divBdr>
              <w:divsChild>
                <w:div w:id="1546866854">
                  <w:marLeft w:val="0"/>
                  <w:marRight w:val="0"/>
                  <w:marTop w:val="0"/>
                  <w:marBottom w:val="0"/>
                  <w:divBdr>
                    <w:top w:val="none" w:sz="0" w:space="0" w:color="auto"/>
                    <w:left w:val="none" w:sz="0" w:space="0" w:color="auto"/>
                    <w:bottom w:val="none" w:sz="0" w:space="0" w:color="auto"/>
                    <w:right w:val="none" w:sz="0" w:space="0" w:color="auto"/>
                  </w:divBdr>
                </w:div>
                <w:div w:id="319232756">
                  <w:marLeft w:val="0"/>
                  <w:marRight w:val="0"/>
                  <w:marTop w:val="0"/>
                  <w:marBottom w:val="0"/>
                  <w:divBdr>
                    <w:top w:val="none" w:sz="0" w:space="0" w:color="auto"/>
                    <w:left w:val="none" w:sz="0" w:space="0" w:color="auto"/>
                    <w:bottom w:val="none" w:sz="0" w:space="0" w:color="auto"/>
                    <w:right w:val="none" w:sz="0" w:space="0" w:color="auto"/>
                  </w:divBdr>
                </w:div>
                <w:div w:id="225920954">
                  <w:marLeft w:val="0"/>
                  <w:marRight w:val="0"/>
                  <w:marTop w:val="0"/>
                  <w:marBottom w:val="0"/>
                  <w:divBdr>
                    <w:top w:val="none" w:sz="0" w:space="0" w:color="auto"/>
                    <w:left w:val="none" w:sz="0" w:space="0" w:color="auto"/>
                    <w:bottom w:val="none" w:sz="0" w:space="0" w:color="auto"/>
                    <w:right w:val="none" w:sz="0" w:space="0" w:color="auto"/>
                  </w:divBdr>
                </w:div>
                <w:div w:id="1266231740">
                  <w:marLeft w:val="0"/>
                  <w:marRight w:val="0"/>
                  <w:marTop w:val="0"/>
                  <w:marBottom w:val="0"/>
                  <w:divBdr>
                    <w:top w:val="none" w:sz="0" w:space="0" w:color="auto"/>
                    <w:left w:val="none" w:sz="0" w:space="0" w:color="auto"/>
                    <w:bottom w:val="none" w:sz="0" w:space="0" w:color="auto"/>
                    <w:right w:val="none" w:sz="0" w:space="0" w:color="auto"/>
                  </w:divBdr>
                </w:div>
              </w:divsChild>
            </w:div>
            <w:div w:id="1204832903">
              <w:marLeft w:val="0"/>
              <w:marRight w:val="0"/>
              <w:marTop w:val="0"/>
              <w:marBottom w:val="0"/>
              <w:divBdr>
                <w:top w:val="none" w:sz="0" w:space="0" w:color="auto"/>
                <w:left w:val="none" w:sz="0" w:space="0" w:color="auto"/>
                <w:bottom w:val="none" w:sz="0" w:space="0" w:color="auto"/>
                <w:right w:val="none" w:sz="0" w:space="0" w:color="auto"/>
              </w:divBdr>
              <w:divsChild>
                <w:div w:id="2131850690">
                  <w:marLeft w:val="0"/>
                  <w:marRight w:val="0"/>
                  <w:marTop w:val="0"/>
                  <w:marBottom w:val="0"/>
                  <w:divBdr>
                    <w:top w:val="none" w:sz="0" w:space="0" w:color="auto"/>
                    <w:left w:val="none" w:sz="0" w:space="0" w:color="auto"/>
                    <w:bottom w:val="none" w:sz="0" w:space="0" w:color="auto"/>
                    <w:right w:val="none" w:sz="0" w:space="0" w:color="auto"/>
                  </w:divBdr>
                </w:div>
              </w:divsChild>
            </w:div>
            <w:div w:id="1865249139">
              <w:marLeft w:val="0"/>
              <w:marRight w:val="0"/>
              <w:marTop w:val="0"/>
              <w:marBottom w:val="0"/>
              <w:divBdr>
                <w:top w:val="none" w:sz="0" w:space="0" w:color="auto"/>
                <w:left w:val="none" w:sz="0" w:space="0" w:color="auto"/>
                <w:bottom w:val="none" w:sz="0" w:space="0" w:color="auto"/>
                <w:right w:val="none" w:sz="0" w:space="0" w:color="auto"/>
              </w:divBdr>
              <w:divsChild>
                <w:div w:id="2059695302">
                  <w:marLeft w:val="0"/>
                  <w:marRight w:val="0"/>
                  <w:marTop w:val="0"/>
                  <w:marBottom w:val="0"/>
                  <w:divBdr>
                    <w:top w:val="none" w:sz="0" w:space="0" w:color="auto"/>
                    <w:left w:val="none" w:sz="0" w:space="0" w:color="auto"/>
                    <w:bottom w:val="none" w:sz="0" w:space="0" w:color="auto"/>
                    <w:right w:val="none" w:sz="0" w:space="0" w:color="auto"/>
                  </w:divBdr>
                </w:div>
              </w:divsChild>
            </w:div>
            <w:div w:id="580721738">
              <w:marLeft w:val="0"/>
              <w:marRight w:val="0"/>
              <w:marTop w:val="0"/>
              <w:marBottom w:val="0"/>
              <w:divBdr>
                <w:top w:val="none" w:sz="0" w:space="0" w:color="auto"/>
                <w:left w:val="none" w:sz="0" w:space="0" w:color="auto"/>
                <w:bottom w:val="none" w:sz="0" w:space="0" w:color="auto"/>
                <w:right w:val="none" w:sz="0" w:space="0" w:color="auto"/>
              </w:divBdr>
              <w:divsChild>
                <w:div w:id="34159403">
                  <w:marLeft w:val="0"/>
                  <w:marRight w:val="0"/>
                  <w:marTop w:val="0"/>
                  <w:marBottom w:val="0"/>
                  <w:divBdr>
                    <w:top w:val="none" w:sz="0" w:space="0" w:color="auto"/>
                    <w:left w:val="none" w:sz="0" w:space="0" w:color="auto"/>
                    <w:bottom w:val="none" w:sz="0" w:space="0" w:color="auto"/>
                    <w:right w:val="none" w:sz="0" w:space="0" w:color="auto"/>
                  </w:divBdr>
                </w:div>
                <w:div w:id="2019040045">
                  <w:marLeft w:val="0"/>
                  <w:marRight w:val="0"/>
                  <w:marTop w:val="0"/>
                  <w:marBottom w:val="0"/>
                  <w:divBdr>
                    <w:top w:val="none" w:sz="0" w:space="0" w:color="auto"/>
                    <w:left w:val="none" w:sz="0" w:space="0" w:color="auto"/>
                    <w:bottom w:val="none" w:sz="0" w:space="0" w:color="auto"/>
                    <w:right w:val="none" w:sz="0" w:space="0" w:color="auto"/>
                  </w:divBdr>
                </w:div>
              </w:divsChild>
            </w:div>
            <w:div w:id="570894227">
              <w:marLeft w:val="0"/>
              <w:marRight w:val="0"/>
              <w:marTop w:val="0"/>
              <w:marBottom w:val="0"/>
              <w:divBdr>
                <w:top w:val="none" w:sz="0" w:space="0" w:color="auto"/>
                <w:left w:val="none" w:sz="0" w:space="0" w:color="auto"/>
                <w:bottom w:val="none" w:sz="0" w:space="0" w:color="auto"/>
                <w:right w:val="none" w:sz="0" w:space="0" w:color="auto"/>
              </w:divBdr>
              <w:divsChild>
                <w:div w:id="767776528">
                  <w:marLeft w:val="0"/>
                  <w:marRight w:val="0"/>
                  <w:marTop w:val="0"/>
                  <w:marBottom w:val="0"/>
                  <w:divBdr>
                    <w:top w:val="none" w:sz="0" w:space="0" w:color="auto"/>
                    <w:left w:val="none" w:sz="0" w:space="0" w:color="auto"/>
                    <w:bottom w:val="none" w:sz="0" w:space="0" w:color="auto"/>
                    <w:right w:val="none" w:sz="0" w:space="0" w:color="auto"/>
                  </w:divBdr>
                </w:div>
              </w:divsChild>
            </w:div>
            <w:div w:id="1818570932">
              <w:marLeft w:val="0"/>
              <w:marRight w:val="0"/>
              <w:marTop w:val="0"/>
              <w:marBottom w:val="0"/>
              <w:divBdr>
                <w:top w:val="none" w:sz="0" w:space="0" w:color="auto"/>
                <w:left w:val="none" w:sz="0" w:space="0" w:color="auto"/>
                <w:bottom w:val="none" w:sz="0" w:space="0" w:color="auto"/>
                <w:right w:val="none" w:sz="0" w:space="0" w:color="auto"/>
              </w:divBdr>
              <w:divsChild>
                <w:div w:id="918755699">
                  <w:marLeft w:val="0"/>
                  <w:marRight w:val="0"/>
                  <w:marTop w:val="0"/>
                  <w:marBottom w:val="0"/>
                  <w:divBdr>
                    <w:top w:val="none" w:sz="0" w:space="0" w:color="auto"/>
                    <w:left w:val="none" w:sz="0" w:space="0" w:color="auto"/>
                    <w:bottom w:val="none" w:sz="0" w:space="0" w:color="auto"/>
                    <w:right w:val="none" w:sz="0" w:space="0" w:color="auto"/>
                  </w:divBdr>
                </w:div>
              </w:divsChild>
            </w:div>
            <w:div w:id="789975108">
              <w:marLeft w:val="0"/>
              <w:marRight w:val="0"/>
              <w:marTop w:val="0"/>
              <w:marBottom w:val="0"/>
              <w:divBdr>
                <w:top w:val="none" w:sz="0" w:space="0" w:color="auto"/>
                <w:left w:val="none" w:sz="0" w:space="0" w:color="auto"/>
                <w:bottom w:val="none" w:sz="0" w:space="0" w:color="auto"/>
                <w:right w:val="none" w:sz="0" w:space="0" w:color="auto"/>
              </w:divBdr>
              <w:divsChild>
                <w:div w:id="1998026822">
                  <w:marLeft w:val="0"/>
                  <w:marRight w:val="0"/>
                  <w:marTop w:val="0"/>
                  <w:marBottom w:val="0"/>
                  <w:divBdr>
                    <w:top w:val="none" w:sz="0" w:space="0" w:color="auto"/>
                    <w:left w:val="none" w:sz="0" w:space="0" w:color="auto"/>
                    <w:bottom w:val="none" w:sz="0" w:space="0" w:color="auto"/>
                    <w:right w:val="none" w:sz="0" w:space="0" w:color="auto"/>
                  </w:divBdr>
                </w:div>
              </w:divsChild>
            </w:div>
            <w:div w:id="1177696891">
              <w:marLeft w:val="0"/>
              <w:marRight w:val="0"/>
              <w:marTop w:val="0"/>
              <w:marBottom w:val="0"/>
              <w:divBdr>
                <w:top w:val="none" w:sz="0" w:space="0" w:color="auto"/>
                <w:left w:val="none" w:sz="0" w:space="0" w:color="auto"/>
                <w:bottom w:val="none" w:sz="0" w:space="0" w:color="auto"/>
                <w:right w:val="none" w:sz="0" w:space="0" w:color="auto"/>
              </w:divBdr>
              <w:divsChild>
                <w:div w:id="171992592">
                  <w:marLeft w:val="0"/>
                  <w:marRight w:val="0"/>
                  <w:marTop w:val="0"/>
                  <w:marBottom w:val="0"/>
                  <w:divBdr>
                    <w:top w:val="none" w:sz="0" w:space="0" w:color="auto"/>
                    <w:left w:val="none" w:sz="0" w:space="0" w:color="auto"/>
                    <w:bottom w:val="none" w:sz="0" w:space="0" w:color="auto"/>
                    <w:right w:val="none" w:sz="0" w:space="0" w:color="auto"/>
                  </w:divBdr>
                </w:div>
                <w:div w:id="168106208">
                  <w:marLeft w:val="0"/>
                  <w:marRight w:val="0"/>
                  <w:marTop w:val="0"/>
                  <w:marBottom w:val="0"/>
                  <w:divBdr>
                    <w:top w:val="none" w:sz="0" w:space="0" w:color="auto"/>
                    <w:left w:val="none" w:sz="0" w:space="0" w:color="auto"/>
                    <w:bottom w:val="none" w:sz="0" w:space="0" w:color="auto"/>
                    <w:right w:val="none" w:sz="0" w:space="0" w:color="auto"/>
                  </w:divBdr>
                </w:div>
              </w:divsChild>
            </w:div>
            <w:div w:id="2134053620">
              <w:marLeft w:val="0"/>
              <w:marRight w:val="0"/>
              <w:marTop w:val="0"/>
              <w:marBottom w:val="0"/>
              <w:divBdr>
                <w:top w:val="none" w:sz="0" w:space="0" w:color="auto"/>
                <w:left w:val="none" w:sz="0" w:space="0" w:color="auto"/>
                <w:bottom w:val="none" w:sz="0" w:space="0" w:color="auto"/>
                <w:right w:val="none" w:sz="0" w:space="0" w:color="auto"/>
              </w:divBdr>
              <w:divsChild>
                <w:div w:id="193424785">
                  <w:marLeft w:val="0"/>
                  <w:marRight w:val="0"/>
                  <w:marTop w:val="0"/>
                  <w:marBottom w:val="0"/>
                  <w:divBdr>
                    <w:top w:val="none" w:sz="0" w:space="0" w:color="auto"/>
                    <w:left w:val="none" w:sz="0" w:space="0" w:color="auto"/>
                    <w:bottom w:val="none" w:sz="0" w:space="0" w:color="auto"/>
                    <w:right w:val="none" w:sz="0" w:space="0" w:color="auto"/>
                  </w:divBdr>
                </w:div>
              </w:divsChild>
            </w:div>
            <w:div w:id="2009284661">
              <w:marLeft w:val="0"/>
              <w:marRight w:val="0"/>
              <w:marTop w:val="0"/>
              <w:marBottom w:val="0"/>
              <w:divBdr>
                <w:top w:val="none" w:sz="0" w:space="0" w:color="auto"/>
                <w:left w:val="none" w:sz="0" w:space="0" w:color="auto"/>
                <w:bottom w:val="none" w:sz="0" w:space="0" w:color="auto"/>
                <w:right w:val="none" w:sz="0" w:space="0" w:color="auto"/>
              </w:divBdr>
              <w:divsChild>
                <w:div w:id="443382322">
                  <w:marLeft w:val="0"/>
                  <w:marRight w:val="0"/>
                  <w:marTop w:val="0"/>
                  <w:marBottom w:val="0"/>
                  <w:divBdr>
                    <w:top w:val="none" w:sz="0" w:space="0" w:color="auto"/>
                    <w:left w:val="none" w:sz="0" w:space="0" w:color="auto"/>
                    <w:bottom w:val="none" w:sz="0" w:space="0" w:color="auto"/>
                    <w:right w:val="none" w:sz="0" w:space="0" w:color="auto"/>
                  </w:divBdr>
                </w:div>
                <w:div w:id="1799252098">
                  <w:marLeft w:val="0"/>
                  <w:marRight w:val="0"/>
                  <w:marTop w:val="0"/>
                  <w:marBottom w:val="0"/>
                  <w:divBdr>
                    <w:top w:val="none" w:sz="0" w:space="0" w:color="auto"/>
                    <w:left w:val="none" w:sz="0" w:space="0" w:color="auto"/>
                    <w:bottom w:val="none" w:sz="0" w:space="0" w:color="auto"/>
                    <w:right w:val="none" w:sz="0" w:space="0" w:color="auto"/>
                  </w:divBdr>
                </w:div>
              </w:divsChild>
            </w:div>
            <w:div w:id="1995181511">
              <w:marLeft w:val="0"/>
              <w:marRight w:val="0"/>
              <w:marTop w:val="0"/>
              <w:marBottom w:val="0"/>
              <w:divBdr>
                <w:top w:val="none" w:sz="0" w:space="0" w:color="auto"/>
                <w:left w:val="none" w:sz="0" w:space="0" w:color="auto"/>
                <w:bottom w:val="none" w:sz="0" w:space="0" w:color="auto"/>
                <w:right w:val="none" w:sz="0" w:space="0" w:color="auto"/>
              </w:divBdr>
              <w:divsChild>
                <w:div w:id="1194344072">
                  <w:marLeft w:val="0"/>
                  <w:marRight w:val="0"/>
                  <w:marTop w:val="0"/>
                  <w:marBottom w:val="0"/>
                  <w:divBdr>
                    <w:top w:val="none" w:sz="0" w:space="0" w:color="auto"/>
                    <w:left w:val="none" w:sz="0" w:space="0" w:color="auto"/>
                    <w:bottom w:val="none" w:sz="0" w:space="0" w:color="auto"/>
                    <w:right w:val="none" w:sz="0" w:space="0" w:color="auto"/>
                  </w:divBdr>
                </w:div>
              </w:divsChild>
            </w:div>
            <w:div w:id="80029094">
              <w:marLeft w:val="0"/>
              <w:marRight w:val="0"/>
              <w:marTop w:val="0"/>
              <w:marBottom w:val="0"/>
              <w:divBdr>
                <w:top w:val="none" w:sz="0" w:space="0" w:color="auto"/>
                <w:left w:val="none" w:sz="0" w:space="0" w:color="auto"/>
                <w:bottom w:val="none" w:sz="0" w:space="0" w:color="auto"/>
                <w:right w:val="none" w:sz="0" w:space="0" w:color="auto"/>
              </w:divBdr>
              <w:divsChild>
                <w:div w:id="484247048">
                  <w:marLeft w:val="0"/>
                  <w:marRight w:val="0"/>
                  <w:marTop w:val="0"/>
                  <w:marBottom w:val="0"/>
                  <w:divBdr>
                    <w:top w:val="none" w:sz="0" w:space="0" w:color="auto"/>
                    <w:left w:val="none" w:sz="0" w:space="0" w:color="auto"/>
                    <w:bottom w:val="none" w:sz="0" w:space="0" w:color="auto"/>
                    <w:right w:val="none" w:sz="0" w:space="0" w:color="auto"/>
                  </w:divBdr>
                </w:div>
                <w:div w:id="1843087956">
                  <w:marLeft w:val="0"/>
                  <w:marRight w:val="0"/>
                  <w:marTop w:val="0"/>
                  <w:marBottom w:val="0"/>
                  <w:divBdr>
                    <w:top w:val="none" w:sz="0" w:space="0" w:color="auto"/>
                    <w:left w:val="none" w:sz="0" w:space="0" w:color="auto"/>
                    <w:bottom w:val="none" w:sz="0" w:space="0" w:color="auto"/>
                    <w:right w:val="none" w:sz="0" w:space="0" w:color="auto"/>
                  </w:divBdr>
                </w:div>
              </w:divsChild>
            </w:div>
            <w:div w:id="1586718351">
              <w:marLeft w:val="0"/>
              <w:marRight w:val="0"/>
              <w:marTop w:val="0"/>
              <w:marBottom w:val="0"/>
              <w:divBdr>
                <w:top w:val="none" w:sz="0" w:space="0" w:color="auto"/>
                <w:left w:val="none" w:sz="0" w:space="0" w:color="auto"/>
                <w:bottom w:val="none" w:sz="0" w:space="0" w:color="auto"/>
                <w:right w:val="none" w:sz="0" w:space="0" w:color="auto"/>
              </w:divBdr>
              <w:divsChild>
                <w:div w:id="200825995">
                  <w:marLeft w:val="0"/>
                  <w:marRight w:val="0"/>
                  <w:marTop w:val="0"/>
                  <w:marBottom w:val="0"/>
                  <w:divBdr>
                    <w:top w:val="none" w:sz="0" w:space="0" w:color="auto"/>
                    <w:left w:val="none" w:sz="0" w:space="0" w:color="auto"/>
                    <w:bottom w:val="none" w:sz="0" w:space="0" w:color="auto"/>
                    <w:right w:val="none" w:sz="0" w:space="0" w:color="auto"/>
                  </w:divBdr>
                </w:div>
              </w:divsChild>
            </w:div>
            <w:div w:id="1721443215">
              <w:marLeft w:val="0"/>
              <w:marRight w:val="0"/>
              <w:marTop w:val="0"/>
              <w:marBottom w:val="0"/>
              <w:divBdr>
                <w:top w:val="none" w:sz="0" w:space="0" w:color="auto"/>
                <w:left w:val="none" w:sz="0" w:space="0" w:color="auto"/>
                <w:bottom w:val="none" w:sz="0" w:space="0" w:color="auto"/>
                <w:right w:val="none" w:sz="0" w:space="0" w:color="auto"/>
              </w:divBdr>
              <w:divsChild>
                <w:div w:id="779687657">
                  <w:marLeft w:val="0"/>
                  <w:marRight w:val="0"/>
                  <w:marTop w:val="0"/>
                  <w:marBottom w:val="0"/>
                  <w:divBdr>
                    <w:top w:val="none" w:sz="0" w:space="0" w:color="auto"/>
                    <w:left w:val="none" w:sz="0" w:space="0" w:color="auto"/>
                    <w:bottom w:val="none" w:sz="0" w:space="0" w:color="auto"/>
                    <w:right w:val="none" w:sz="0" w:space="0" w:color="auto"/>
                  </w:divBdr>
                </w:div>
              </w:divsChild>
            </w:div>
            <w:div w:id="389427782">
              <w:marLeft w:val="0"/>
              <w:marRight w:val="0"/>
              <w:marTop w:val="0"/>
              <w:marBottom w:val="0"/>
              <w:divBdr>
                <w:top w:val="none" w:sz="0" w:space="0" w:color="auto"/>
                <w:left w:val="none" w:sz="0" w:space="0" w:color="auto"/>
                <w:bottom w:val="none" w:sz="0" w:space="0" w:color="auto"/>
                <w:right w:val="none" w:sz="0" w:space="0" w:color="auto"/>
              </w:divBdr>
              <w:divsChild>
                <w:div w:id="502666505">
                  <w:marLeft w:val="0"/>
                  <w:marRight w:val="0"/>
                  <w:marTop w:val="0"/>
                  <w:marBottom w:val="0"/>
                  <w:divBdr>
                    <w:top w:val="none" w:sz="0" w:space="0" w:color="auto"/>
                    <w:left w:val="none" w:sz="0" w:space="0" w:color="auto"/>
                    <w:bottom w:val="none" w:sz="0" w:space="0" w:color="auto"/>
                    <w:right w:val="none" w:sz="0" w:space="0" w:color="auto"/>
                  </w:divBdr>
                </w:div>
              </w:divsChild>
            </w:div>
            <w:div w:id="1499032886">
              <w:marLeft w:val="0"/>
              <w:marRight w:val="0"/>
              <w:marTop w:val="0"/>
              <w:marBottom w:val="0"/>
              <w:divBdr>
                <w:top w:val="none" w:sz="0" w:space="0" w:color="auto"/>
                <w:left w:val="none" w:sz="0" w:space="0" w:color="auto"/>
                <w:bottom w:val="none" w:sz="0" w:space="0" w:color="auto"/>
                <w:right w:val="none" w:sz="0" w:space="0" w:color="auto"/>
              </w:divBdr>
              <w:divsChild>
                <w:div w:id="1169521998">
                  <w:marLeft w:val="0"/>
                  <w:marRight w:val="0"/>
                  <w:marTop w:val="0"/>
                  <w:marBottom w:val="0"/>
                  <w:divBdr>
                    <w:top w:val="none" w:sz="0" w:space="0" w:color="auto"/>
                    <w:left w:val="none" w:sz="0" w:space="0" w:color="auto"/>
                    <w:bottom w:val="none" w:sz="0" w:space="0" w:color="auto"/>
                    <w:right w:val="none" w:sz="0" w:space="0" w:color="auto"/>
                  </w:divBdr>
                </w:div>
              </w:divsChild>
            </w:div>
            <w:div w:id="2032757339">
              <w:marLeft w:val="0"/>
              <w:marRight w:val="0"/>
              <w:marTop w:val="0"/>
              <w:marBottom w:val="0"/>
              <w:divBdr>
                <w:top w:val="none" w:sz="0" w:space="0" w:color="auto"/>
                <w:left w:val="none" w:sz="0" w:space="0" w:color="auto"/>
                <w:bottom w:val="none" w:sz="0" w:space="0" w:color="auto"/>
                <w:right w:val="none" w:sz="0" w:space="0" w:color="auto"/>
              </w:divBdr>
              <w:divsChild>
                <w:div w:id="1569535119">
                  <w:marLeft w:val="0"/>
                  <w:marRight w:val="0"/>
                  <w:marTop w:val="0"/>
                  <w:marBottom w:val="0"/>
                  <w:divBdr>
                    <w:top w:val="none" w:sz="0" w:space="0" w:color="auto"/>
                    <w:left w:val="none" w:sz="0" w:space="0" w:color="auto"/>
                    <w:bottom w:val="none" w:sz="0" w:space="0" w:color="auto"/>
                    <w:right w:val="none" w:sz="0" w:space="0" w:color="auto"/>
                  </w:divBdr>
                </w:div>
              </w:divsChild>
            </w:div>
            <w:div w:id="143397557">
              <w:marLeft w:val="0"/>
              <w:marRight w:val="0"/>
              <w:marTop w:val="0"/>
              <w:marBottom w:val="0"/>
              <w:divBdr>
                <w:top w:val="none" w:sz="0" w:space="0" w:color="auto"/>
                <w:left w:val="none" w:sz="0" w:space="0" w:color="auto"/>
                <w:bottom w:val="none" w:sz="0" w:space="0" w:color="auto"/>
                <w:right w:val="none" w:sz="0" w:space="0" w:color="auto"/>
              </w:divBdr>
              <w:divsChild>
                <w:div w:id="1276014210">
                  <w:marLeft w:val="0"/>
                  <w:marRight w:val="0"/>
                  <w:marTop w:val="0"/>
                  <w:marBottom w:val="0"/>
                  <w:divBdr>
                    <w:top w:val="none" w:sz="0" w:space="0" w:color="auto"/>
                    <w:left w:val="none" w:sz="0" w:space="0" w:color="auto"/>
                    <w:bottom w:val="none" w:sz="0" w:space="0" w:color="auto"/>
                    <w:right w:val="none" w:sz="0" w:space="0" w:color="auto"/>
                  </w:divBdr>
                </w:div>
              </w:divsChild>
            </w:div>
            <w:div w:id="439758222">
              <w:marLeft w:val="0"/>
              <w:marRight w:val="0"/>
              <w:marTop w:val="0"/>
              <w:marBottom w:val="0"/>
              <w:divBdr>
                <w:top w:val="none" w:sz="0" w:space="0" w:color="auto"/>
                <w:left w:val="none" w:sz="0" w:space="0" w:color="auto"/>
                <w:bottom w:val="none" w:sz="0" w:space="0" w:color="auto"/>
                <w:right w:val="none" w:sz="0" w:space="0" w:color="auto"/>
              </w:divBdr>
              <w:divsChild>
                <w:div w:id="145944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308517">
          <w:marLeft w:val="0"/>
          <w:marRight w:val="0"/>
          <w:marTop w:val="30"/>
          <w:marBottom w:val="30"/>
          <w:divBdr>
            <w:top w:val="none" w:sz="0" w:space="0" w:color="auto"/>
            <w:left w:val="none" w:sz="0" w:space="0" w:color="auto"/>
            <w:bottom w:val="none" w:sz="0" w:space="0" w:color="auto"/>
            <w:right w:val="none" w:sz="0" w:space="0" w:color="auto"/>
          </w:divBdr>
          <w:divsChild>
            <w:div w:id="1316297598">
              <w:marLeft w:val="0"/>
              <w:marRight w:val="0"/>
              <w:marTop w:val="0"/>
              <w:marBottom w:val="0"/>
              <w:divBdr>
                <w:top w:val="none" w:sz="0" w:space="0" w:color="auto"/>
                <w:left w:val="none" w:sz="0" w:space="0" w:color="auto"/>
                <w:bottom w:val="none" w:sz="0" w:space="0" w:color="auto"/>
                <w:right w:val="none" w:sz="0" w:space="0" w:color="auto"/>
              </w:divBdr>
              <w:divsChild>
                <w:div w:id="546720789">
                  <w:marLeft w:val="0"/>
                  <w:marRight w:val="0"/>
                  <w:marTop w:val="0"/>
                  <w:marBottom w:val="0"/>
                  <w:divBdr>
                    <w:top w:val="none" w:sz="0" w:space="0" w:color="auto"/>
                    <w:left w:val="none" w:sz="0" w:space="0" w:color="auto"/>
                    <w:bottom w:val="none" w:sz="0" w:space="0" w:color="auto"/>
                    <w:right w:val="none" w:sz="0" w:space="0" w:color="auto"/>
                  </w:divBdr>
                </w:div>
              </w:divsChild>
            </w:div>
            <w:div w:id="1287083305">
              <w:marLeft w:val="0"/>
              <w:marRight w:val="0"/>
              <w:marTop w:val="0"/>
              <w:marBottom w:val="0"/>
              <w:divBdr>
                <w:top w:val="none" w:sz="0" w:space="0" w:color="auto"/>
                <w:left w:val="none" w:sz="0" w:space="0" w:color="auto"/>
                <w:bottom w:val="none" w:sz="0" w:space="0" w:color="auto"/>
                <w:right w:val="none" w:sz="0" w:space="0" w:color="auto"/>
              </w:divBdr>
              <w:divsChild>
                <w:div w:id="1391076587">
                  <w:marLeft w:val="0"/>
                  <w:marRight w:val="0"/>
                  <w:marTop w:val="0"/>
                  <w:marBottom w:val="0"/>
                  <w:divBdr>
                    <w:top w:val="none" w:sz="0" w:space="0" w:color="auto"/>
                    <w:left w:val="none" w:sz="0" w:space="0" w:color="auto"/>
                    <w:bottom w:val="none" w:sz="0" w:space="0" w:color="auto"/>
                    <w:right w:val="none" w:sz="0" w:space="0" w:color="auto"/>
                  </w:divBdr>
                </w:div>
                <w:div w:id="1282760904">
                  <w:marLeft w:val="0"/>
                  <w:marRight w:val="0"/>
                  <w:marTop w:val="0"/>
                  <w:marBottom w:val="0"/>
                  <w:divBdr>
                    <w:top w:val="none" w:sz="0" w:space="0" w:color="auto"/>
                    <w:left w:val="none" w:sz="0" w:space="0" w:color="auto"/>
                    <w:bottom w:val="none" w:sz="0" w:space="0" w:color="auto"/>
                    <w:right w:val="none" w:sz="0" w:space="0" w:color="auto"/>
                  </w:divBdr>
                </w:div>
                <w:div w:id="1979064953">
                  <w:marLeft w:val="0"/>
                  <w:marRight w:val="0"/>
                  <w:marTop w:val="0"/>
                  <w:marBottom w:val="0"/>
                  <w:divBdr>
                    <w:top w:val="none" w:sz="0" w:space="0" w:color="auto"/>
                    <w:left w:val="none" w:sz="0" w:space="0" w:color="auto"/>
                    <w:bottom w:val="none" w:sz="0" w:space="0" w:color="auto"/>
                    <w:right w:val="none" w:sz="0" w:space="0" w:color="auto"/>
                  </w:divBdr>
                </w:div>
                <w:div w:id="300111466">
                  <w:marLeft w:val="0"/>
                  <w:marRight w:val="0"/>
                  <w:marTop w:val="0"/>
                  <w:marBottom w:val="0"/>
                  <w:divBdr>
                    <w:top w:val="none" w:sz="0" w:space="0" w:color="auto"/>
                    <w:left w:val="none" w:sz="0" w:space="0" w:color="auto"/>
                    <w:bottom w:val="none" w:sz="0" w:space="0" w:color="auto"/>
                    <w:right w:val="none" w:sz="0" w:space="0" w:color="auto"/>
                  </w:divBdr>
                </w:div>
              </w:divsChild>
            </w:div>
            <w:div w:id="498883923">
              <w:marLeft w:val="0"/>
              <w:marRight w:val="0"/>
              <w:marTop w:val="0"/>
              <w:marBottom w:val="0"/>
              <w:divBdr>
                <w:top w:val="none" w:sz="0" w:space="0" w:color="auto"/>
                <w:left w:val="none" w:sz="0" w:space="0" w:color="auto"/>
                <w:bottom w:val="none" w:sz="0" w:space="0" w:color="auto"/>
                <w:right w:val="none" w:sz="0" w:space="0" w:color="auto"/>
              </w:divBdr>
              <w:divsChild>
                <w:div w:id="590430590">
                  <w:marLeft w:val="0"/>
                  <w:marRight w:val="0"/>
                  <w:marTop w:val="0"/>
                  <w:marBottom w:val="0"/>
                  <w:divBdr>
                    <w:top w:val="none" w:sz="0" w:space="0" w:color="auto"/>
                    <w:left w:val="none" w:sz="0" w:space="0" w:color="auto"/>
                    <w:bottom w:val="none" w:sz="0" w:space="0" w:color="auto"/>
                    <w:right w:val="none" w:sz="0" w:space="0" w:color="auto"/>
                  </w:divBdr>
                </w:div>
              </w:divsChild>
            </w:div>
            <w:div w:id="1226143234">
              <w:marLeft w:val="0"/>
              <w:marRight w:val="0"/>
              <w:marTop w:val="0"/>
              <w:marBottom w:val="0"/>
              <w:divBdr>
                <w:top w:val="none" w:sz="0" w:space="0" w:color="auto"/>
                <w:left w:val="none" w:sz="0" w:space="0" w:color="auto"/>
                <w:bottom w:val="none" w:sz="0" w:space="0" w:color="auto"/>
                <w:right w:val="none" w:sz="0" w:space="0" w:color="auto"/>
              </w:divBdr>
              <w:divsChild>
                <w:div w:id="814299028">
                  <w:marLeft w:val="0"/>
                  <w:marRight w:val="0"/>
                  <w:marTop w:val="0"/>
                  <w:marBottom w:val="0"/>
                  <w:divBdr>
                    <w:top w:val="none" w:sz="0" w:space="0" w:color="auto"/>
                    <w:left w:val="none" w:sz="0" w:space="0" w:color="auto"/>
                    <w:bottom w:val="none" w:sz="0" w:space="0" w:color="auto"/>
                    <w:right w:val="none" w:sz="0" w:space="0" w:color="auto"/>
                  </w:divBdr>
                </w:div>
              </w:divsChild>
            </w:div>
            <w:div w:id="1664622665">
              <w:marLeft w:val="0"/>
              <w:marRight w:val="0"/>
              <w:marTop w:val="0"/>
              <w:marBottom w:val="0"/>
              <w:divBdr>
                <w:top w:val="none" w:sz="0" w:space="0" w:color="auto"/>
                <w:left w:val="none" w:sz="0" w:space="0" w:color="auto"/>
                <w:bottom w:val="none" w:sz="0" w:space="0" w:color="auto"/>
                <w:right w:val="none" w:sz="0" w:space="0" w:color="auto"/>
              </w:divBdr>
              <w:divsChild>
                <w:div w:id="1763838122">
                  <w:marLeft w:val="0"/>
                  <w:marRight w:val="0"/>
                  <w:marTop w:val="0"/>
                  <w:marBottom w:val="0"/>
                  <w:divBdr>
                    <w:top w:val="none" w:sz="0" w:space="0" w:color="auto"/>
                    <w:left w:val="none" w:sz="0" w:space="0" w:color="auto"/>
                    <w:bottom w:val="none" w:sz="0" w:space="0" w:color="auto"/>
                    <w:right w:val="none" w:sz="0" w:space="0" w:color="auto"/>
                  </w:divBdr>
                </w:div>
              </w:divsChild>
            </w:div>
            <w:div w:id="1707826898">
              <w:marLeft w:val="0"/>
              <w:marRight w:val="0"/>
              <w:marTop w:val="0"/>
              <w:marBottom w:val="0"/>
              <w:divBdr>
                <w:top w:val="none" w:sz="0" w:space="0" w:color="auto"/>
                <w:left w:val="none" w:sz="0" w:space="0" w:color="auto"/>
                <w:bottom w:val="none" w:sz="0" w:space="0" w:color="auto"/>
                <w:right w:val="none" w:sz="0" w:space="0" w:color="auto"/>
              </w:divBdr>
              <w:divsChild>
                <w:div w:id="2006126669">
                  <w:marLeft w:val="0"/>
                  <w:marRight w:val="0"/>
                  <w:marTop w:val="0"/>
                  <w:marBottom w:val="0"/>
                  <w:divBdr>
                    <w:top w:val="none" w:sz="0" w:space="0" w:color="auto"/>
                    <w:left w:val="none" w:sz="0" w:space="0" w:color="auto"/>
                    <w:bottom w:val="none" w:sz="0" w:space="0" w:color="auto"/>
                    <w:right w:val="none" w:sz="0" w:space="0" w:color="auto"/>
                  </w:divBdr>
                </w:div>
              </w:divsChild>
            </w:div>
            <w:div w:id="759176040">
              <w:marLeft w:val="0"/>
              <w:marRight w:val="0"/>
              <w:marTop w:val="0"/>
              <w:marBottom w:val="0"/>
              <w:divBdr>
                <w:top w:val="none" w:sz="0" w:space="0" w:color="auto"/>
                <w:left w:val="none" w:sz="0" w:space="0" w:color="auto"/>
                <w:bottom w:val="none" w:sz="0" w:space="0" w:color="auto"/>
                <w:right w:val="none" w:sz="0" w:space="0" w:color="auto"/>
              </w:divBdr>
              <w:divsChild>
                <w:div w:id="970285734">
                  <w:marLeft w:val="0"/>
                  <w:marRight w:val="0"/>
                  <w:marTop w:val="0"/>
                  <w:marBottom w:val="0"/>
                  <w:divBdr>
                    <w:top w:val="none" w:sz="0" w:space="0" w:color="auto"/>
                    <w:left w:val="none" w:sz="0" w:space="0" w:color="auto"/>
                    <w:bottom w:val="none" w:sz="0" w:space="0" w:color="auto"/>
                    <w:right w:val="none" w:sz="0" w:space="0" w:color="auto"/>
                  </w:divBdr>
                </w:div>
              </w:divsChild>
            </w:div>
            <w:div w:id="975449353">
              <w:marLeft w:val="0"/>
              <w:marRight w:val="0"/>
              <w:marTop w:val="0"/>
              <w:marBottom w:val="0"/>
              <w:divBdr>
                <w:top w:val="none" w:sz="0" w:space="0" w:color="auto"/>
                <w:left w:val="none" w:sz="0" w:space="0" w:color="auto"/>
                <w:bottom w:val="none" w:sz="0" w:space="0" w:color="auto"/>
                <w:right w:val="none" w:sz="0" w:space="0" w:color="auto"/>
              </w:divBdr>
              <w:divsChild>
                <w:div w:id="2128497704">
                  <w:marLeft w:val="0"/>
                  <w:marRight w:val="0"/>
                  <w:marTop w:val="0"/>
                  <w:marBottom w:val="0"/>
                  <w:divBdr>
                    <w:top w:val="none" w:sz="0" w:space="0" w:color="auto"/>
                    <w:left w:val="none" w:sz="0" w:space="0" w:color="auto"/>
                    <w:bottom w:val="none" w:sz="0" w:space="0" w:color="auto"/>
                    <w:right w:val="none" w:sz="0" w:space="0" w:color="auto"/>
                  </w:divBdr>
                </w:div>
                <w:div w:id="869027040">
                  <w:marLeft w:val="0"/>
                  <w:marRight w:val="0"/>
                  <w:marTop w:val="0"/>
                  <w:marBottom w:val="0"/>
                  <w:divBdr>
                    <w:top w:val="none" w:sz="0" w:space="0" w:color="auto"/>
                    <w:left w:val="none" w:sz="0" w:space="0" w:color="auto"/>
                    <w:bottom w:val="none" w:sz="0" w:space="0" w:color="auto"/>
                    <w:right w:val="none" w:sz="0" w:space="0" w:color="auto"/>
                  </w:divBdr>
                </w:div>
                <w:div w:id="1074008330">
                  <w:marLeft w:val="0"/>
                  <w:marRight w:val="0"/>
                  <w:marTop w:val="0"/>
                  <w:marBottom w:val="0"/>
                  <w:divBdr>
                    <w:top w:val="none" w:sz="0" w:space="0" w:color="auto"/>
                    <w:left w:val="none" w:sz="0" w:space="0" w:color="auto"/>
                    <w:bottom w:val="none" w:sz="0" w:space="0" w:color="auto"/>
                    <w:right w:val="none" w:sz="0" w:space="0" w:color="auto"/>
                  </w:divBdr>
                </w:div>
              </w:divsChild>
            </w:div>
            <w:div w:id="782042081">
              <w:marLeft w:val="0"/>
              <w:marRight w:val="0"/>
              <w:marTop w:val="0"/>
              <w:marBottom w:val="0"/>
              <w:divBdr>
                <w:top w:val="none" w:sz="0" w:space="0" w:color="auto"/>
                <w:left w:val="none" w:sz="0" w:space="0" w:color="auto"/>
                <w:bottom w:val="none" w:sz="0" w:space="0" w:color="auto"/>
                <w:right w:val="none" w:sz="0" w:space="0" w:color="auto"/>
              </w:divBdr>
              <w:divsChild>
                <w:div w:id="929192827">
                  <w:marLeft w:val="0"/>
                  <w:marRight w:val="0"/>
                  <w:marTop w:val="0"/>
                  <w:marBottom w:val="0"/>
                  <w:divBdr>
                    <w:top w:val="none" w:sz="0" w:space="0" w:color="auto"/>
                    <w:left w:val="none" w:sz="0" w:space="0" w:color="auto"/>
                    <w:bottom w:val="none" w:sz="0" w:space="0" w:color="auto"/>
                    <w:right w:val="none" w:sz="0" w:space="0" w:color="auto"/>
                  </w:divBdr>
                </w:div>
              </w:divsChild>
            </w:div>
            <w:div w:id="1298334744">
              <w:marLeft w:val="0"/>
              <w:marRight w:val="0"/>
              <w:marTop w:val="0"/>
              <w:marBottom w:val="0"/>
              <w:divBdr>
                <w:top w:val="none" w:sz="0" w:space="0" w:color="auto"/>
                <w:left w:val="none" w:sz="0" w:space="0" w:color="auto"/>
                <w:bottom w:val="none" w:sz="0" w:space="0" w:color="auto"/>
                <w:right w:val="none" w:sz="0" w:space="0" w:color="auto"/>
              </w:divBdr>
              <w:divsChild>
                <w:div w:id="999306099">
                  <w:marLeft w:val="0"/>
                  <w:marRight w:val="0"/>
                  <w:marTop w:val="0"/>
                  <w:marBottom w:val="0"/>
                  <w:divBdr>
                    <w:top w:val="none" w:sz="0" w:space="0" w:color="auto"/>
                    <w:left w:val="none" w:sz="0" w:space="0" w:color="auto"/>
                    <w:bottom w:val="none" w:sz="0" w:space="0" w:color="auto"/>
                    <w:right w:val="none" w:sz="0" w:space="0" w:color="auto"/>
                  </w:divBdr>
                </w:div>
              </w:divsChild>
            </w:div>
            <w:div w:id="572545219">
              <w:marLeft w:val="0"/>
              <w:marRight w:val="0"/>
              <w:marTop w:val="0"/>
              <w:marBottom w:val="0"/>
              <w:divBdr>
                <w:top w:val="none" w:sz="0" w:space="0" w:color="auto"/>
                <w:left w:val="none" w:sz="0" w:space="0" w:color="auto"/>
                <w:bottom w:val="none" w:sz="0" w:space="0" w:color="auto"/>
                <w:right w:val="none" w:sz="0" w:space="0" w:color="auto"/>
              </w:divBdr>
              <w:divsChild>
                <w:div w:id="685790161">
                  <w:marLeft w:val="0"/>
                  <w:marRight w:val="0"/>
                  <w:marTop w:val="0"/>
                  <w:marBottom w:val="0"/>
                  <w:divBdr>
                    <w:top w:val="none" w:sz="0" w:space="0" w:color="auto"/>
                    <w:left w:val="none" w:sz="0" w:space="0" w:color="auto"/>
                    <w:bottom w:val="none" w:sz="0" w:space="0" w:color="auto"/>
                    <w:right w:val="none" w:sz="0" w:space="0" w:color="auto"/>
                  </w:divBdr>
                </w:div>
              </w:divsChild>
            </w:div>
            <w:div w:id="437024126">
              <w:marLeft w:val="0"/>
              <w:marRight w:val="0"/>
              <w:marTop w:val="0"/>
              <w:marBottom w:val="0"/>
              <w:divBdr>
                <w:top w:val="none" w:sz="0" w:space="0" w:color="auto"/>
                <w:left w:val="none" w:sz="0" w:space="0" w:color="auto"/>
                <w:bottom w:val="none" w:sz="0" w:space="0" w:color="auto"/>
                <w:right w:val="none" w:sz="0" w:space="0" w:color="auto"/>
              </w:divBdr>
              <w:divsChild>
                <w:div w:id="1497915765">
                  <w:marLeft w:val="0"/>
                  <w:marRight w:val="0"/>
                  <w:marTop w:val="0"/>
                  <w:marBottom w:val="0"/>
                  <w:divBdr>
                    <w:top w:val="none" w:sz="0" w:space="0" w:color="auto"/>
                    <w:left w:val="none" w:sz="0" w:space="0" w:color="auto"/>
                    <w:bottom w:val="none" w:sz="0" w:space="0" w:color="auto"/>
                    <w:right w:val="none" w:sz="0" w:space="0" w:color="auto"/>
                  </w:divBdr>
                </w:div>
                <w:div w:id="1787195294">
                  <w:marLeft w:val="0"/>
                  <w:marRight w:val="0"/>
                  <w:marTop w:val="0"/>
                  <w:marBottom w:val="0"/>
                  <w:divBdr>
                    <w:top w:val="none" w:sz="0" w:space="0" w:color="auto"/>
                    <w:left w:val="none" w:sz="0" w:space="0" w:color="auto"/>
                    <w:bottom w:val="none" w:sz="0" w:space="0" w:color="auto"/>
                    <w:right w:val="none" w:sz="0" w:space="0" w:color="auto"/>
                  </w:divBdr>
                </w:div>
              </w:divsChild>
            </w:div>
            <w:div w:id="1118917289">
              <w:marLeft w:val="0"/>
              <w:marRight w:val="0"/>
              <w:marTop w:val="0"/>
              <w:marBottom w:val="0"/>
              <w:divBdr>
                <w:top w:val="none" w:sz="0" w:space="0" w:color="auto"/>
                <w:left w:val="none" w:sz="0" w:space="0" w:color="auto"/>
                <w:bottom w:val="none" w:sz="0" w:space="0" w:color="auto"/>
                <w:right w:val="none" w:sz="0" w:space="0" w:color="auto"/>
              </w:divBdr>
              <w:divsChild>
                <w:div w:id="354311393">
                  <w:marLeft w:val="0"/>
                  <w:marRight w:val="0"/>
                  <w:marTop w:val="0"/>
                  <w:marBottom w:val="0"/>
                  <w:divBdr>
                    <w:top w:val="none" w:sz="0" w:space="0" w:color="auto"/>
                    <w:left w:val="none" w:sz="0" w:space="0" w:color="auto"/>
                    <w:bottom w:val="none" w:sz="0" w:space="0" w:color="auto"/>
                    <w:right w:val="none" w:sz="0" w:space="0" w:color="auto"/>
                  </w:divBdr>
                </w:div>
              </w:divsChild>
            </w:div>
            <w:div w:id="1894265212">
              <w:marLeft w:val="0"/>
              <w:marRight w:val="0"/>
              <w:marTop w:val="0"/>
              <w:marBottom w:val="0"/>
              <w:divBdr>
                <w:top w:val="none" w:sz="0" w:space="0" w:color="auto"/>
                <w:left w:val="none" w:sz="0" w:space="0" w:color="auto"/>
                <w:bottom w:val="none" w:sz="0" w:space="0" w:color="auto"/>
                <w:right w:val="none" w:sz="0" w:space="0" w:color="auto"/>
              </w:divBdr>
              <w:divsChild>
                <w:div w:id="1465999433">
                  <w:marLeft w:val="0"/>
                  <w:marRight w:val="0"/>
                  <w:marTop w:val="0"/>
                  <w:marBottom w:val="0"/>
                  <w:divBdr>
                    <w:top w:val="none" w:sz="0" w:space="0" w:color="auto"/>
                    <w:left w:val="none" w:sz="0" w:space="0" w:color="auto"/>
                    <w:bottom w:val="none" w:sz="0" w:space="0" w:color="auto"/>
                    <w:right w:val="none" w:sz="0" w:space="0" w:color="auto"/>
                  </w:divBdr>
                </w:div>
              </w:divsChild>
            </w:div>
            <w:div w:id="176425737">
              <w:marLeft w:val="0"/>
              <w:marRight w:val="0"/>
              <w:marTop w:val="0"/>
              <w:marBottom w:val="0"/>
              <w:divBdr>
                <w:top w:val="none" w:sz="0" w:space="0" w:color="auto"/>
                <w:left w:val="none" w:sz="0" w:space="0" w:color="auto"/>
                <w:bottom w:val="none" w:sz="0" w:space="0" w:color="auto"/>
                <w:right w:val="none" w:sz="0" w:space="0" w:color="auto"/>
              </w:divBdr>
              <w:divsChild>
                <w:div w:id="2093424569">
                  <w:marLeft w:val="0"/>
                  <w:marRight w:val="0"/>
                  <w:marTop w:val="0"/>
                  <w:marBottom w:val="0"/>
                  <w:divBdr>
                    <w:top w:val="none" w:sz="0" w:space="0" w:color="auto"/>
                    <w:left w:val="none" w:sz="0" w:space="0" w:color="auto"/>
                    <w:bottom w:val="none" w:sz="0" w:space="0" w:color="auto"/>
                    <w:right w:val="none" w:sz="0" w:space="0" w:color="auto"/>
                  </w:divBdr>
                </w:div>
              </w:divsChild>
            </w:div>
            <w:div w:id="1460031402">
              <w:marLeft w:val="0"/>
              <w:marRight w:val="0"/>
              <w:marTop w:val="0"/>
              <w:marBottom w:val="0"/>
              <w:divBdr>
                <w:top w:val="none" w:sz="0" w:space="0" w:color="auto"/>
                <w:left w:val="none" w:sz="0" w:space="0" w:color="auto"/>
                <w:bottom w:val="none" w:sz="0" w:space="0" w:color="auto"/>
                <w:right w:val="none" w:sz="0" w:space="0" w:color="auto"/>
              </w:divBdr>
              <w:divsChild>
                <w:div w:id="1637563515">
                  <w:marLeft w:val="0"/>
                  <w:marRight w:val="0"/>
                  <w:marTop w:val="0"/>
                  <w:marBottom w:val="0"/>
                  <w:divBdr>
                    <w:top w:val="none" w:sz="0" w:space="0" w:color="auto"/>
                    <w:left w:val="none" w:sz="0" w:space="0" w:color="auto"/>
                    <w:bottom w:val="none" w:sz="0" w:space="0" w:color="auto"/>
                    <w:right w:val="none" w:sz="0" w:space="0" w:color="auto"/>
                  </w:divBdr>
                </w:div>
                <w:div w:id="1346052671">
                  <w:marLeft w:val="0"/>
                  <w:marRight w:val="0"/>
                  <w:marTop w:val="0"/>
                  <w:marBottom w:val="0"/>
                  <w:divBdr>
                    <w:top w:val="none" w:sz="0" w:space="0" w:color="auto"/>
                    <w:left w:val="none" w:sz="0" w:space="0" w:color="auto"/>
                    <w:bottom w:val="none" w:sz="0" w:space="0" w:color="auto"/>
                    <w:right w:val="none" w:sz="0" w:space="0" w:color="auto"/>
                  </w:divBdr>
                </w:div>
              </w:divsChild>
            </w:div>
            <w:div w:id="1960645289">
              <w:marLeft w:val="0"/>
              <w:marRight w:val="0"/>
              <w:marTop w:val="0"/>
              <w:marBottom w:val="0"/>
              <w:divBdr>
                <w:top w:val="none" w:sz="0" w:space="0" w:color="auto"/>
                <w:left w:val="none" w:sz="0" w:space="0" w:color="auto"/>
                <w:bottom w:val="none" w:sz="0" w:space="0" w:color="auto"/>
                <w:right w:val="none" w:sz="0" w:space="0" w:color="auto"/>
              </w:divBdr>
              <w:divsChild>
                <w:div w:id="1567491849">
                  <w:marLeft w:val="0"/>
                  <w:marRight w:val="0"/>
                  <w:marTop w:val="0"/>
                  <w:marBottom w:val="0"/>
                  <w:divBdr>
                    <w:top w:val="none" w:sz="0" w:space="0" w:color="auto"/>
                    <w:left w:val="none" w:sz="0" w:space="0" w:color="auto"/>
                    <w:bottom w:val="none" w:sz="0" w:space="0" w:color="auto"/>
                    <w:right w:val="none" w:sz="0" w:space="0" w:color="auto"/>
                  </w:divBdr>
                </w:div>
              </w:divsChild>
            </w:div>
            <w:div w:id="1318463692">
              <w:marLeft w:val="0"/>
              <w:marRight w:val="0"/>
              <w:marTop w:val="0"/>
              <w:marBottom w:val="0"/>
              <w:divBdr>
                <w:top w:val="none" w:sz="0" w:space="0" w:color="auto"/>
                <w:left w:val="none" w:sz="0" w:space="0" w:color="auto"/>
                <w:bottom w:val="none" w:sz="0" w:space="0" w:color="auto"/>
                <w:right w:val="none" w:sz="0" w:space="0" w:color="auto"/>
              </w:divBdr>
              <w:divsChild>
                <w:div w:id="1588417213">
                  <w:marLeft w:val="0"/>
                  <w:marRight w:val="0"/>
                  <w:marTop w:val="0"/>
                  <w:marBottom w:val="0"/>
                  <w:divBdr>
                    <w:top w:val="none" w:sz="0" w:space="0" w:color="auto"/>
                    <w:left w:val="none" w:sz="0" w:space="0" w:color="auto"/>
                    <w:bottom w:val="none" w:sz="0" w:space="0" w:color="auto"/>
                    <w:right w:val="none" w:sz="0" w:space="0" w:color="auto"/>
                  </w:divBdr>
                </w:div>
              </w:divsChild>
            </w:div>
            <w:div w:id="406613403">
              <w:marLeft w:val="0"/>
              <w:marRight w:val="0"/>
              <w:marTop w:val="0"/>
              <w:marBottom w:val="0"/>
              <w:divBdr>
                <w:top w:val="none" w:sz="0" w:space="0" w:color="auto"/>
                <w:left w:val="none" w:sz="0" w:space="0" w:color="auto"/>
                <w:bottom w:val="none" w:sz="0" w:space="0" w:color="auto"/>
                <w:right w:val="none" w:sz="0" w:space="0" w:color="auto"/>
              </w:divBdr>
              <w:divsChild>
                <w:div w:id="524058125">
                  <w:marLeft w:val="0"/>
                  <w:marRight w:val="0"/>
                  <w:marTop w:val="0"/>
                  <w:marBottom w:val="0"/>
                  <w:divBdr>
                    <w:top w:val="none" w:sz="0" w:space="0" w:color="auto"/>
                    <w:left w:val="none" w:sz="0" w:space="0" w:color="auto"/>
                    <w:bottom w:val="none" w:sz="0" w:space="0" w:color="auto"/>
                    <w:right w:val="none" w:sz="0" w:space="0" w:color="auto"/>
                  </w:divBdr>
                </w:div>
                <w:div w:id="1943225112">
                  <w:marLeft w:val="0"/>
                  <w:marRight w:val="0"/>
                  <w:marTop w:val="0"/>
                  <w:marBottom w:val="0"/>
                  <w:divBdr>
                    <w:top w:val="none" w:sz="0" w:space="0" w:color="auto"/>
                    <w:left w:val="none" w:sz="0" w:space="0" w:color="auto"/>
                    <w:bottom w:val="none" w:sz="0" w:space="0" w:color="auto"/>
                    <w:right w:val="none" w:sz="0" w:space="0" w:color="auto"/>
                  </w:divBdr>
                </w:div>
                <w:div w:id="395981082">
                  <w:marLeft w:val="0"/>
                  <w:marRight w:val="0"/>
                  <w:marTop w:val="0"/>
                  <w:marBottom w:val="0"/>
                  <w:divBdr>
                    <w:top w:val="none" w:sz="0" w:space="0" w:color="auto"/>
                    <w:left w:val="none" w:sz="0" w:space="0" w:color="auto"/>
                    <w:bottom w:val="none" w:sz="0" w:space="0" w:color="auto"/>
                    <w:right w:val="none" w:sz="0" w:space="0" w:color="auto"/>
                  </w:divBdr>
                </w:div>
                <w:div w:id="951935440">
                  <w:marLeft w:val="0"/>
                  <w:marRight w:val="0"/>
                  <w:marTop w:val="0"/>
                  <w:marBottom w:val="0"/>
                  <w:divBdr>
                    <w:top w:val="none" w:sz="0" w:space="0" w:color="auto"/>
                    <w:left w:val="none" w:sz="0" w:space="0" w:color="auto"/>
                    <w:bottom w:val="none" w:sz="0" w:space="0" w:color="auto"/>
                    <w:right w:val="none" w:sz="0" w:space="0" w:color="auto"/>
                  </w:divBdr>
                </w:div>
              </w:divsChild>
            </w:div>
            <w:div w:id="74480299">
              <w:marLeft w:val="0"/>
              <w:marRight w:val="0"/>
              <w:marTop w:val="0"/>
              <w:marBottom w:val="0"/>
              <w:divBdr>
                <w:top w:val="none" w:sz="0" w:space="0" w:color="auto"/>
                <w:left w:val="none" w:sz="0" w:space="0" w:color="auto"/>
                <w:bottom w:val="none" w:sz="0" w:space="0" w:color="auto"/>
                <w:right w:val="none" w:sz="0" w:space="0" w:color="auto"/>
              </w:divBdr>
              <w:divsChild>
                <w:div w:id="212205942">
                  <w:marLeft w:val="0"/>
                  <w:marRight w:val="0"/>
                  <w:marTop w:val="0"/>
                  <w:marBottom w:val="0"/>
                  <w:divBdr>
                    <w:top w:val="none" w:sz="0" w:space="0" w:color="auto"/>
                    <w:left w:val="none" w:sz="0" w:space="0" w:color="auto"/>
                    <w:bottom w:val="none" w:sz="0" w:space="0" w:color="auto"/>
                    <w:right w:val="none" w:sz="0" w:space="0" w:color="auto"/>
                  </w:divBdr>
                </w:div>
              </w:divsChild>
            </w:div>
            <w:div w:id="2135974466">
              <w:marLeft w:val="0"/>
              <w:marRight w:val="0"/>
              <w:marTop w:val="0"/>
              <w:marBottom w:val="0"/>
              <w:divBdr>
                <w:top w:val="none" w:sz="0" w:space="0" w:color="auto"/>
                <w:left w:val="none" w:sz="0" w:space="0" w:color="auto"/>
                <w:bottom w:val="none" w:sz="0" w:space="0" w:color="auto"/>
                <w:right w:val="none" w:sz="0" w:space="0" w:color="auto"/>
              </w:divBdr>
              <w:divsChild>
                <w:div w:id="1942109455">
                  <w:marLeft w:val="0"/>
                  <w:marRight w:val="0"/>
                  <w:marTop w:val="0"/>
                  <w:marBottom w:val="0"/>
                  <w:divBdr>
                    <w:top w:val="none" w:sz="0" w:space="0" w:color="auto"/>
                    <w:left w:val="none" w:sz="0" w:space="0" w:color="auto"/>
                    <w:bottom w:val="none" w:sz="0" w:space="0" w:color="auto"/>
                    <w:right w:val="none" w:sz="0" w:space="0" w:color="auto"/>
                  </w:divBdr>
                </w:div>
              </w:divsChild>
            </w:div>
            <w:div w:id="253827554">
              <w:marLeft w:val="0"/>
              <w:marRight w:val="0"/>
              <w:marTop w:val="0"/>
              <w:marBottom w:val="0"/>
              <w:divBdr>
                <w:top w:val="none" w:sz="0" w:space="0" w:color="auto"/>
                <w:left w:val="none" w:sz="0" w:space="0" w:color="auto"/>
                <w:bottom w:val="none" w:sz="0" w:space="0" w:color="auto"/>
                <w:right w:val="none" w:sz="0" w:space="0" w:color="auto"/>
              </w:divBdr>
              <w:divsChild>
                <w:div w:id="496267732">
                  <w:marLeft w:val="0"/>
                  <w:marRight w:val="0"/>
                  <w:marTop w:val="0"/>
                  <w:marBottom w:val="0"/>
                  <w:divBdr>
                    <w:top w:val="none" w:sz="0" w:space="0" w:color="auto"/>
                    <w:left w:val="none" w:sz="0" w:space="0" w:color="auto"/>
                    <w:bottom w:val="none" w:sz="0" w:space="0" w:color="auto"/>
                    <w:right w:val="none" w:sz="0" w:space="0" w:color="auto"/>
                  </w:divBdr>
                </w:div>
              </w:divsChild>
            </w:div>
            <w:div w:id="1259557777">
              <w:marLeft w:val="0"/>
              <w:marRight w:val="0"/>
              <w:marTop w:val="0"/>
              <w:marBottom w:val="0"/>
              <w:divBdr>
                <w:top w:val="none" w:sz="0" w:space="0" w:color="auto"/>
                <w:left w:val="none" w:sz="0" w:space="0" w:color="auto"/>
                <w:bottom w:val="none" w:sz="0" w:space="0" w:color="auto"/>
                <w:right w:val="none" w:sz="0" w:space="0" w:color="auto"/>
              </w:divBdr>
              <w:divsChild>
                <w:div w:id="251158671">
                  <w:marLeft w:val="0"/>
                  <w:marRight w:val="0"/>
                  <w:marTop w:val="0"/>
                  <w:marBottom w:val="0"/>
                  <w:divBdr>
                    <w:top w:val="none" w:sz="0" w:space="0" w:color="auto"/>
                    <w:left w:val="none" w:sz="0" w:space="0" w:color="auto"/>
                    <w:bottom w:val="none" w:sz="0" w:space="0" w:color="auto"/>
                    <w:right w:val="none" w:sz="0" w:space="0" w:color="auto"/>
                  </w:divBdr>
                </w:div>
                <w:div w:id="1768840487">
                  <w:marLeft w:val="0"/>
                  <w:marRight w:val="0"/>
                  <w:marTop w:val="0"/>
                  <w:marBottom w:val="0"/>
                  <w:divBdr>
                    <w:top w:val="none" w:sz="0" w:space="0" w:color="auto"/>
                    <w:left w:val="none" w:sz="0" w:space="0" w:color="auto"/>
                    <w:bottom w:val="none" w:sz="0" w:space="0" w:color="auto"/>
                    <w:right w:val="none" w:sz="0" w:space="0" w:color="auto"/>
                  </w:divBdr>
                </w:div>
              </w:divsChild>
            </w:div>
            <w:div w:id="97987143">
              <w:marLeft w:val="0"/>
              <w:marRight w:val="0"/>
              <w:marTop w:val="0"/>
              <w:marBottom w:val="0"/>
              <w:divBdr>
                <w:top w:val="none" w:sz="0" w:space="0" w:color="auto"/>
                <w:left w:val="none" w:sz="0" w:space="0" w:color="auto"/>
                <w:bottom w:val="none" w:sz="0" w:space="0" w:color="auto"/>
                <w:right w:val="none" w:sz="0" w:space="0" w:color="auto"/>
              </w:divBdr>
              <w:divsChild>
                <w:div w:id="1442526398">
                  <w:marLeft w:val="0"/>
                  <w:marRight w:val="0"/>
                  <w:marTop w:val="0"/>
                  <w:marBottom w:val="0"/>
                  <w:divBdr>
                    <w:top w:val="none" w:sz="0" w:space="0" w:color="auto"/>
                    <w:left w:val="none" w:sz="0" w:space="0" w:color="auto"/>
                    <w:bottom w:val="none" w:sz="0" w:space="0" w:color="auto"/>
                    <w:right w:val="none" w:sz="0" w:space="0" w:color="auto"/>
                  </w:divBdr>
                </w:div>
              </w:divsChild>
            </w:div>
            <w:div w:id="58288688">
              <w:marLeft w:val="0"/>
              <w:marRight w:val="0"/>
              <w:marTop w:val="0"/>
              <w:marBottom w:val="0"/>
              <w:divBdr>
                <w:top w:val="none" w:sz="0" w:space="0" w:color="auto"/>
                <w:left w:val="none" w:sz="0" w:space="0" w:color="auto"/>
                <w:bottom w:val="none" w:sz="0" w:space="0" w:color="auto"/>
                <w:right w:val="none" w:sz="0" w:space="0" w:color="auto"/>
              </w:divBdr>
              <w:divsChild>
                <w:div w:id="1955601527">
                  <w:marLeft w:val="0"/>
                  <w:marRight w:val="0"/>
                  <w:marTop w:val="0"/>
                  <w:marBottom w:val="0"/>
                  <w:divBdr>
                    <w:top w:val="none" w:sz="0" w:space="0" w:color="auto"/>
                    <w:left w:val="none" w:sz="0" w:space="0" w:color="auto"/>
                    <w:bottom w:val="none" w:sz="0" w:space="0" w:color="auto"/>
                    <w:right w:val="none" w:sz="0" w:space="0" w:color="auto"/>
                  </w:divBdr>
                </w:div>
              </w:divsChild>
            </w:div>
            <w:div w:id="1459840125">
              <w:marLeft w:val="0"/>
              <w:marRight w:val="0"/>
              <w:marTop w:val="0"/>
              <w:marBottom w:val="0"/>
              <w:divBdr>
                <w:top w:val="none" w:sz="0" w:space="0" w:color="auto"/>
                <w:left w:val="none" w:sz="0" w:space="0" w:color="auto"/>
                <w:bottom w:val="none" w:sz="0" w:space="0" w:color="auto"/>
                <w:right w:val="none" w:sz="0" w:space="0" w:color="auto"/>
              </w:divBdr>
              <w:divsChild>
                <w:div w:id="1581406189">
                  <w:marLeft w:val="0"/>
                  <w:marRight w:val="0"/>
                  <w:marTop w:val="0"/>
                  <w:marBottom w:val="0"/>
                  <w:divBdr>
                    <w:top w:val="none" w:sz="0" w:space="0" w:color="auto"/>
                    <w:left w:val="none" w:sz="0" w:space="0" w:color="auto"/>
                    <w:bottom w:val="none" w:sz="0" w:space="0" w:color="auto"/>
                    <w:right w:val="none" w:sz="0" w:space="0" w:color="auto"/>
                  </w:divBdr>
                </w:div>
                <w:div w:id="1123423202">
                  <w:marLeft w:val="0"/>
                  <w:marRight w:val="0"/>
                  <w:marTop w:val="0"/>
                  <w:marBottom w:val="0"/>
                  <w:divBdr>
                    <w:top w:val="none" w:sz="0" w:space="0" w:color="auto"/>
                    <w:left w:val="none" w:sz="0" w:space="0" w:color="auto"/>
                    <w:bottom w:val="none" w:sz="0" w:space="0" w:color="auto"/>
                    <w:right w:val="none" w:sz="0" w:space="0" w:color="auto"/>
                  </w:divBdr>
                </w:div>
              </w:divsChild>
            </w:div>
            <w:div w:id="847721105">
              <w:marLeft w:val="0"/>
              <w:marRight w:val="0"/>
              <w:marTop w:val="0"/>
              <w:marBottom w:val="0"/>
              <w:divBdr>
                <w:top w:val="none" w:sz="0" w:space="0" w:color="auto"/>
                <w:left w:val="none" w:sz="0" w:space="0" w:color="auto"/>
                <w:bottom w:val="none" w:sz="0" w:space="0" w:color="auto"/>
                <w:right w:val="none" w:sz="0" w:space="0" w:color="auto"/>
              </w:divBdr>
              <w:divsChild>
                <w:div w:id="726412579">
                  <w:marLeft w:val="0"/>
                  <w:marRight w:val="0"/>
                  <w:marTop w:val="0"/>
                  <w:marBottom w:val="0"/>
                  <w:divBdr>
                    <w:top w:val="none" w:sz="0" w:space="0" w:color="auto"/>
                    <w:left w:val="none" w:sz="0" w:space="0" w:color="auto"/>
                    <w:bottom w:val="none" w:sz="0" w:space="0" w:color="auto"/>
                    <w:right w:val="none" w:sz="0" w:space="0" w:color="auto"/>
                  </w:divBdr>
                </w:div>
                <w:div w:id="564413239">
                  <w:marLeft w:val="0"/>
                  <w:marRight w:val="0"/>
                  <w:marTop w:val="0"/>
                  <w:marBottom w:val="0"/>
                  <w:divBdr>
                    <w:top w:val="none" w:sz="0" w:space="0" w:color="auto"/>
                    <w:left w:val="none" w:sz="0" w:space="0" w:color="auto"/>
                    <w:bottom w:val="none" w:sz="0" w:space="0" w:color="auto"/>
                    <w:right w:val="none" w:sz="0" w:space="0" w:color="auto"/>
                  </w:divBdr>
                </w:div>
              </w:divsChild>
            </w:div>
            <w:div w:id="295108785">
              <w:marLeft w:val="0"/>
              <w:marRight w:val="0"/>
              <w:marTop w:val="0"/>
              <w:marBottom w:val="0"/>
              <w:divBdr>
                <w:top w:val="none" w:sz="0" w:space="0" w:color="auto"/>
                <w:left w:val="none" w:sz="0" w:space="0" w:color="auto"/>
                <w:bottom w:val="none" w:sz="0" w:space="0" w:color="auto"/>
                <w:right w:val="none" w:sz="0" w:space="0" w:color="auto"/>
              </w:divBdr>
              <w:divsChild>
                <w:div w:id="340275888">
                  <w:marLeft w:val="0"/>
                  <w:marRight w:val="0"/>
                  <w:marTop w:val="0"/>
                  <w:marBottom w:val="0"/>
                  <w:divBdr>
                    <w:top w:val="none" w:sz="0" w:space="0" w:color="auto"/>
                    <w:left w:val="none" w:sz="0" w:space="0" w:color="auto"/>
                    <w:bottom w:val="none" w:sz="0" w:space="0" w:color="auto"/>
                    <w:right w:val="none" w:sz="0" w:space="0" w:color="auto"/>
                  </w:divBdr>
                </w:div>
              </w:divsChild>
            </w:div>
            <w:div w:id="1686975464">
              <w:marLeft w:val="0"/>
              <w:marRight w:val="0"/>
              <w:marTop w:val="0"/>
              <w:marBottom w:val="0"/>
              <w:divBdr>
                <w:top w:val="none" w:sz="0" w:space="0" w:color="auto"/>
                <w:left w:val="none" w:sz="0" w:space="0" w:color="auto"/>
                <w:bottom w:val="none" w:sz="0" w:space="0" w:color="auto"/>
                <w:right w:val="none" w:sz="0" w:space="0" w:color="auto"/>
              </w:divBdr>
              <w:divsChild>
                <w:div w:id="2118480106">
                  <w:marLeft w:val="0"/>
                  <w:marRight w:val="0"/>
                  <w:marTop w:val="0"/>
                  <w:marBottom w:val="0"/>
                  <w:divBdr>
                    <w:top w:val="none" w:sz="0" w:space="0" w:color="auto"/>
                    <w:left w:val="none" w:sz="0" w:space="0" w:color="auto"/>
                    <w:bottom w:val="none" w:sz="0" w:space="0" w:color="auto"/>
                    <w:right w:val="none" w:sz="0" w:space="0" w:color="auto"/>
                  </w:divBdr>
                </w:div>
              </w:divsChild>
            </w:div>
            <w:div w:id="1924143516">
              <w:marLeft w:val="0"/>
              <w:marRight w:val="0"/>
              <w:marTop w:val="0"/>
              <w:marBottom w:val="0"/>
              <w:divBdr>
                <w:top w:val="none" w:sz="0" w:space="0" w:color="auto"/>
                <w:left w:val="none" w:sz="0" w:space="0" w:color="auto"/>
                <w:bottom w:val="none" w:sz="0" w:space="0" w:color="auto"/>
                <w:right w:val="none" w:sz="0" w:space="0" w:color="auto"/>
              </w:divBdr>
              <w:divsChild>
                <w:div w:id="1843012145">
                  <w:marLeft w:val="0"/>
                  <w:marRight w:val="0"/>
                  <w:marTop w:val="0"/>
                  <w:marBottom w:val="0"/>
                  <w:divBdr>
                    <w:top w:val="none" w:sz="0" w:space="0" w:color="auto"/>
                    <w:left w:val="none" w:sz="0" w:space="0" w:color="auto"/>
                    <w:bottom w:val="none" w:sz="0" w:space="0" w:color="auto"/>
                    <w:right w:val="none" w:sz="0" w:space="0" w:color="auto"/>
                  </w:divBdr>
                </w:div>
                <w:div w:id="1086609641">
                  <w:marLeft w:val="0"/>
                  <w:marRight w:val="0"/>
                  <w:marTop w:val="0"/>
                  <w:marBottom w:val="0"/>
                  <w:divBdr>
                    <w:top w:val="none" w:sz="0" w:space="0" w:color="auto"/>
                    <w:left w:val="none" w:sz="0" w:space="0" w:color="auto"/>
                    <w:bottom w:val="none" w:sz="0" w:space="0" w:color="auto"/>
                    <w:right w:val="none" w:sz="0" w:space="0" w:color="auto"/>
                  </w:divBdr>
                </w:div>
              </w:divsChild>
            </w:div>
            <w:div w:id="649481574">
              <w:marLeft w:val="0"/>
              <w:marRight w:val="0"/>
              <w:marTop w:val="0"/>
              <w:marBottom w:val="0"/>
              <w:divBdr>
                <w:top w:val="none" w:sz="0" w:space="0" w:color="auto"/>
                <w:left w:val="none" w:sz="0" w:space="0" w:color="auto"/>
                <w:bottom w:val="none" w:sz="0" w:space="0" w:color="auto"/>
                <w:right w:val="none" w:sz="0" w:space="0" w:color="auto"/>
              </w:divBdr>
              <w:divsChild>
                <w:div w:id="345055420">
                  <w:marLeft w:val="0"/>
                  <w:marRight w:val="0"/>
                  <w:marTop w:val="0"/>
                  <w:marBottom w:val="0"/>
                  <w:divBdr>
                    <w:top w:val="none" w:sz="0" w:space="0" w:color="auto"/>
                    <w:left w:val="none" w:sz="0" w:space="0" w:color="auto"/>
                    <w:bottom w:val="none" w:sz="0" w:space="0" w:color="auto"/>
                    <w:right w:val="none" w:sz="0" w:space="0" w:color="auto"/>
                  </w:divBdr>
                </w:div>
                <w:div w:id="1359431349">
                  <w:marLeft w:val="0"/>
                  <w:marRight w:val="0"/>
                  <w:marTop w:val="0"/>
                  <w:marBottom w:val="0"/>
                  <w:divBdr>
                    <w:top w:val="none" w:sz="0" w:space="0" w:color="auto"/>
                    <w:left w:val="none" w:sz="0" w:space="0" w:color="auto"/>
                    <w:bottom w:val="none" w:sz="0" w:space="0" w:color="auto"/>
                    <w:right w:val="none" w:sz="0" w:space="0" w:color="auto"/>
                  </w:divBdr>
                </w:div>
              </w:divsChild>
            </w:div>
            <w:div w:id="310523543">
              <w:marLeft w:val="0"/>
              <w:marRight w:val="0"/>
              <w:marTop w:val="0"/>
              <w:marBottom w:val="0"/>
              <w:divBdr>
                <w:top w:val="none" w:sz="0" w:space="0" w:color="auto"/>
                <w:left w:val="none" w:sz="0" w:space="0" w:color="auto"/>
                <w:bottom w:val="none" w:sz="0" w:space="0" w:color="auto"/>
                <w:right w:val="none" w:sz="0" w:space="0" w:color="auto"/>
              </w:divBdr>
              <w:divsChild>
                <w:div w:id="3617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074127">
      <w:bodyDiv w:val="1"/>
      <w:marLeft w:val="0"/>
      <w:marRight w:val="0"/>
      <w:marTop w:val="0"/>
      <w:marBottom w:val="0"/>
      <w:divBdr>
        <w:top w:val="none" w:sz="0" w:space="0" w:color="auto"/>
        <w:left w:val="none" w:sz="0" w:space="0" w:color="auto"/>
        <w:bottom w:val="none" w:sz="0" w:space="0" w:color="auto"/>
        <w:right w:val="none" w:sz="0" w:space="0" w:color="auto"/>
      </w:divBdr>
    </w:div>
    <w:div w:id="1941067089">
      <w:bodyDiv w:val="1"/>
      <w:marLeft w:val="0"/>
      <w:marRight w:val="0"/>
      <w:marTop w:val="0"/>
      <w:marBottom w:val="0"/>
      <w:divBdr>
        <w:top w:val="none" w:sz="0" w:space="0" w:color="auto"/>
        <w:left w:val="none" w:sz="0" w:space="0" w:color="auto"/>
        <w:bottom w:val="none" w:sz="0" w:space="0" w:color="auto"/>
        <w:right w:val="none" w:sz="0" w:space="0" w:color="auto"/>
      </w:divBdr>
    </w:div>
    <w:div w:id="2078555417">
      <w:bodyDiv w:val="1"/>
      <w:marLeft w:val="0"/>
      <w:marRight w:val="0"/>
      <w:marTop w:val="0"/>
      <w:marBottom w:val="0"/>
      <w:divBdr>
        <w:top w:val="none" w:sz="0" w:space="0" w:color="auto"/>
        <w:left w:val="none" w:sz="0" w:space="0" w:color="auto"/>
        <w:bottom w:val="none" w:sz="0" w:space="0" w:color="auto"/>
        <w:right w:val="none" w:sz="0" w:space="0" w:color="auto"/>
      </w:divBdr>
    </w:div>
    <w:div w:id="211563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harmacy.ucsd.edu/faculty/experiential.s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B3F4DD-DDB2-4B6D-BF2B-D781C95C7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2067</Words>
  <Characters>11783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Residency Plan / Progress Report</vt:lpstr>
    </vt:vector>
  </TitlesOfParts>
  <Company>UCSD Medical Center</Company>
  <LinksUpToDate>false</LinksUpToDate>
  <CharactersWithSpaces>13823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Residency Plan / Progress Report</dc:title>
  <dc:creator>Information Services</dc:creator>
  <cp:lastModifiedBy>Ezra Blaize</cp:lastModifiedBy>
  <cp:revision>4</cp:revision>
  <cp:lastPrinted>2013-02-04T20:25:00Z</cp:lastPrinted>
  <dcterms:created xsi:type="dcterms:W3CDTF">2021-12-03T20:21:00Z</dcterms:created>
  <dcterms:modified xsi:type="dcterms:W3CDTF">2022-04-19T21:56:00Z</dcterms:modified>
</cp:coreProperties>
</file>